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83329" w14:textId="77777777" w:rsidR="00740DC5" w:rsidRPr="00694D61" w:rsidRDefault="00740DC5" w:rsidP="00694D61">
      <w:pPr>
        <w:pStyle w:val="Default"/>
        <w:rPr>
          <w:rFonts w:ascii="Arial" w:hAnsi="Arial" w:cs="Arial"/>
        </w:rPr>
      </w:pPr>
      <w:bookmarkStart w:id="0" w:name="_Toc35418068"/>
    </w:p>
    <w:p w14:paraId="2D9F74F3" w14:textId="77777777" w:rsidR="00740DC5" w:rsidRPr="00694D61" w:rsidRDefault="00740DC5" w:rsidP="00740DC5">
      <w:pPr>
        <w:pStyle w:val="p1"/>
        <w:rPr>
          <w:b/>
          <w:sz w:val="28"/>
          <w:lang w:val="nl-NL"/>
        </w:rPr>
      </w:pPr>
    </w:p>
    <w:p w14:paraId="59566BF0" w14:textId="77777777" w:rsidR="007145D6" w:rsidRPr="001E2DB1" w:rsidRDefault="007145D6" w:rsidP="00740DC5">
      <w:pPr>
        <w:pStyle w:val="p1"/>
        <w:jc w:val="center"/>
        <w:rPr>
          <w:b/>
          <w:sz w:val="32"/>
          <w:lang w:val="en-US"/>
        </w:rPr>
      </w:pPr>
      <w:r w:rsidRPr="001E2DB1">
        <w:rPr>
          <w:b/>
          <w:sz w:val="32"/>
          <w:lang w:val="en-US"/>
        </w:rPr>
        <w:t>MANAGING PATIENT IDs</w:t>
      </w:r>
    </w:p>
    <w:p w14:paraId="6377B1F9" w14:textId="77777777" w:rsidR="007145D6" w:rsidRPr="001E2DB1" w:rsidRDefault="007145D6" w:rsidP="00740DC5">
      <w:pPr>
        <w:pStyle w:val="p1"/>
        <w:jc w:val="center"/>
        <w:rPr>
          <w:b/>
          <w:sz w:val="32"/>
          <w:lang w:val="en-US"/>
        </w:rPr>
      </w:pPr>
    </w:p>
    <w:p w14:paraId="01F38ADB" w14:textId="77777777" w:rsidR="00694D61" w:rsidRPr="001E2DB1" w:rsidRDefault="00694D61" w:rsidP="00740DC5">
      <w:pPr>
        <w:pStyle w:val="p1"/>
        <w:jc w:val="center"/>
        <w:rPr>
          <w:b/>
          <w:sz w:val="32"/>
          <w:lang w:val="en-US"/>
        </w:rPr>
      </w:pPr>
      <w:r w:rsidRPr="001E2DB1">
        <w:rPr>
          <w:b/>
          <w:sz w:val="32"/>
          <w:lang w:val="en-US"/>
        </w:rPr>
        <w:t>STANDARD OPERATING PROCEDURE (SOP)</w:t>
      </w:r>
    </w:p>
    <w:p w14:paraId="7722AE86" w14:textId="77777777" w:rsidR="00EB4D27" w:rsidRPr="001E2DB1" w:rsidRDefault="00EB4D27" w:rsidP="007145D6">
      <w:pPr>
        <w:pStyle w:val="p1"/>
        <w:jc w:val="center"/>
        <w:rPr>
          <w:b/>
          <w:sz w:val="32"/>
          <w:lang w:val="en-US"/>
        </w:rPr>
      </w:pPr>
      <w:r w:rsidRPr="001E2DB1">
        <w:rPr>
          <w:b/>
          <w:sz w:val="32"/>
          <w:lang w:val="en-US"/>
        </w:rPr>
        <w:br/>
      </w:r>
      <w:bookmarkEnd w:id="0"/>
    </w:p>
    <w:sdt>
      <w:sdtPr>
        <w:rPr>
          <w:rFonts w:ascii="Arial" w:eastAsiaTheme="minorHAnsi" w:hAnsi="Arial" w:cs="Arial"/>
          <w:color w:val="auto"/>
          <w:sz w:val="22"/>
          <w:szCs w:val="22"/>
          <w:lang w:val="en-GB"/>
        </w:rPr>
        <w:id w:val="-619924218"/>
        <w:docPartObj>
          <w:docPartGallery w:val="Table of Contents"/>
          <w:docPartUnique/>
        </w:docPartObj>
      </w:sdtPr>
      <w:sdtEndPr>
        <w:rPr>
          <w:b/>
          <w:bCs/>
          <w:noProof/>
        </w:rPr>
      </w:sdtEndPr>
      <w:sdtContent>
        <w:p w14:paraId="088E4904" w14:textId="77777777" w:rsidR="00750D2F" w:rsidRPr="00EB4D27" w:rsidRDefault="00750D2F">
          <w:pPr>
            <w:pStyle w:val="TOCHeading"/>
            <w:rPr>
              <w:rFonts w:ascii="Arial" w:hAnsi="Arial" w:cs="Arial"/>
              <w:b/>
              <w:color w:val="000000" w:themeColor="text1"/>
              <w:sz w:val="28"/>
              <w:lang w:val="en-GB"/>
            </w:rPr>
          </w:pPr>
          <w:r w:rsidRPr="00EB4D27">
            <w:rPr>
              <w:rFonts w:ascii="Arial" w:hAnsi="Arial" w:cs="Arial"/>
              <w:b/>
              <w:color w:val="000000" w:themeColor="text1"/>
              <w:sz w:val="28"/>
              <w:lang w:val="en-GB"/>
            </w:rPr>
            <w:t>Table of Contents</w:t>
          </w:r>
          <w:r w:rsidR="00EB4D27">
            <w:rPr>
              <w:rFonts w:ascii="Arial" w:hAnsi="Arial" w:cs="Arial"/>
              <w:b/>
              <w:color w:val="000000" w:themeColor="text1"/>
              <w:sz w:val="28"/>
              <w:lang w:val="en-GB"/>
            </w:rPr>
            <w:br/>
          </w:r>
        </w:p>
        <w:p w14:paraId="5593CC15" w14:textId="77777777" w:rsidR="001B1E94" w:rsidRPr="00F13106" w:rsidRDefault="00750D2F" w:rsidP="001B1E94">
          <w:pPr>
            <w:pStyle w:val="TOC1"/>
            <w:rPr>
              <w:rFonts w:ascii="Arial" w:eastAsiaTheme="minorEastAsia" w:hAnsi="Arial" w:cs="Arial"/>
              <w:noProof/>
              <w:sz w:val="24"/>
            </w:rPr>
          </w:pPr>
          <w:r w:rsidRPr="00F13106">
            <w:rPr>
              <w:rFonts w:ascii="Arial" w:hAnsi="Arial" w:cs="Arial"/>
              <w:sz w:val="24"/>
              <w:lang w:val="en-GB"/>
            </w:rPr>
            <w:fldChar w:fldCharType="begin"/>
          </w:r>
          <w:r w:rsidRPr="00F13106">
            <w:rPr>
              <w:rFonts w:ascii="Arial" w:hAnsi="Arial" w:cs="Arial"/>
              <w:sz w:val="24"/>
              <w:lang w:val="en-GB"/>
            </w:rPr>
            <w:instrText xml:space="preserve"> TOC \o "1-3" \h \z \u </w:instrText>
          </w:r>
          <w:r w:rsidRPr="00F13106">
            <w:rPr>
              <w:rFonts w:ascii="Arial" w:hAnsi="Arial" w:cs="Arial"/>
              <w:sz w:val="24"/>
              <w:lang w:val="en-GB"/>
            </w:rPr>
            <w:fldChar w:fldCharType="separate"/>
          </w:r>
          <w:hyperlink w:anchor="_Toc35418068" w:history="1"/>
          <w:hyperlink w:anchor="_Toc35418069" w:history="1">
            <w:r w:rsidR="001B1E94" w:rsidRPr="00F13106">
              <w:rPr>
                <w:rStyle w:val="Hyperlink"/>
                <w:rFonts w:ascii="Arial" w:hAnsi="Arial" w:cs="Arial"/>
                <w:b/>
                <w:bCs/>
                <w:noProof/>
                <w:sz w:val="24"/>
                <w:lang w:val="en-GB"/>
              </w:rPr>
              <w:t>1. How to use / general management</w:t>
            </w:r>
            <w:r w:rsidR="001B1E94" w:rsidRPr="00F13106">
              <w:rPr>
                <w:rFonts w:ascii="Arial" w:hAnsi="Arial" w:cs="Arial"/>
                <w:noProof/>
                <w:webHidden/>
                <w:sz w:val="24"/>
              </w:rPr>
              <w:tab/>
            </w:r>
            <w:r w:rsidR="001B1E94" w:rsidRPr="00F13106">
              <w:rPr>
                <w:rFonts w:ascii="Arial" w:hAnsi="Arial" w:cs="Arial"/>
                <w:noProof/>
                <w:webHidden/>
                <w:sz w:val="24"/>
              </w:rPr>
              <w:fldChar w:fldCharType="begin"/>
            </w:r>
            <w:r w:rsidR="001B1E94" w:rsidRPr="00F13106">
              <w:rPr>
                <w:rFonts w:ascii="Arial" w:hAnsi="Arial" w:cs="Arial"/>
                <w:noProof/>
                <w:webHidden/>
                <w:sz w:val="24"/>
              </w:rPr>
              <w:instrText xml:space="preserve"> PAGEREF _Toc35418069 \h </w:instrText>
            </w:r>
            <w:r w:rsidR="001B1E94" w:rsidRPr="00F13106">
              <w:rPr>
                <w:rFonts w:ascii="Arial" w:hAnsi="Arial" w:cs="Arial"/>
                <w:noProof/>
                <w:webHidden/>
                <w:sz w:val="24"/>
              </w:rPr>
            </w:r>
            <w:r w:rsidR="001B1E94" w:rsidRPr="00F13106">
              <w:rPr>
                <w:rFonts w:ascii="Arial" w:hAnsi="Arial" w:cs="Arial"/>
                <w:noProof/>
                <w:webHidden/>
                <w:sz w:val="24"/>
              </w:rPr>
              <w:fldChar w:fldCharType="separate"/>
            </w:r>
            <w:r w:rsidR="001B1E94" w:rsidRPr="00F13106">
              <w:rPr>
                <w:rFonts w:ascii="Arial" w:hAnsi="Arial" w:cs="Arial"/>
                <w:noProof/>
                <w:webHidden/>
                <w:sz w:val="24"/>
              </w:rPr>
              <w:t>1</w:t>
            </w:r>
            <w:r w:rsidR="001B1E94" w:rsidRPr="00F13106">
              <w:rPr>
                <w:rFonts w:ascii="Arial" w:hAnsi="Arial" w:cs="Arial"/>
                <w:noProof/>
                <w:webHidden/>
                <w:sz w:val="24"/>
              </w:rPr>
              <w:fldChar w:fldCharType="end"/>
            </w:r>
          </w:hyperlink>
        </w:p>
        <w:p w14:paraId="22093339" w14:textId="77777777" w:rsidR="001B1E94" w:rsidRPr="00F13106" w:rsidRDefault="00CC6FE9" w:rsidP="001B1E94">
          <w:pPr>
            <w:pStyle w:val="TOC2"/>
            <w:tabs>
              <w:tab w:val="right" w:leader="dot" w:pos="9350"/>
            </w:tabs>
            <w:ind w:left="0"/>
            <w:rPr>
              <w:rFonts w:ascii="Arial" w:eastAsiaTheme="minorEastAsia" w:hAnsi="Arial" w:cs="Arial"/>
              <w:noProof/>
              <w:sz w:val="24"/>
            </w:rPr>
          </w:pPr>
          <w:hyperlink w:anchor="_Toc35418070" w:history="1">
            <w:r w:rsidR="001B1E94" w:rsidRPr="00F13106">
              <w:rPr>
                <w:rStyle w:val="Hyperlink"/>
                <w:rFonts w:ascii="Arial" w:hAnsi="Arial" w:cs="Arial"/>
                <w:b/>
                <w:bCs/>
                <w:noProof/>
                <w:sz w:val="24"/>
                <w:lang w:val="en-GB"/>
              </w:rPr>
              <w:t>2. Adding a patient</w:t>
            </w:r>
            <w:r w:rsidR="001B1E94" w:rsidRPr="00F13106">
              <w:rPr>
                <w:rFonts w:ascii="Arial" w:hAnsi="Arial" w:cs="Arial"/>
                <w:noProof/>
                <w:webHidden/>
                <w:sz w:val="24"/>
              </w:rPr>
              <w:tab/>
            </w:r>
            <w:r w:rsidR="001B1E94" w:rsidRPr="00F13106">
              <w:rPr>
                <w:rFonts w:ascii="Arial" w:hAnsi="Arial" w:cs="Arial"/>
                <w:noProof/>
                <w:webHidden/>
                <w:sz w:val="24"/>
              </w:rPr>
              <w:fldChar w:fldCharType="begin"/>
            </w:r>
            <w:r w:rsidR="001B1E94" w:rsidRPr="00F13106">
              <w:rPr>
                <w:rFonts w:ascii="Arial" w:hAnsi="Arial" w:cs="Arial"/>
                <w:noProof/>
                <w:webHidden/>
                <w:sz w:val="24"/>
              </w:rPr>
              <w:instrText xml:space="preserve"> PAGEREF _Toc35418070 \h </w:instrText>
            </w:r>
            <w:r w:rsidR="001B1E94" w:rsidRPr="00F13106">
              <w:rPr>
                <w:rFonts w:ascii="Arial" w:hAnsi="Arial" w:cs="Arial"/>
                <w:noProof/>
                <w:webHidden/>
                <w:sz w:val="24"/>
              </w:rPr>
            </w:r>
            <w:r w:rsidR="001B1E94" w:rsidRPr="00F13106">
              <w:rPr>
                <w:rFonts w:ascii="Arial" w:hAnsi="Arial" w:cs="Arial"/>
                <w:noProof/>
                <w:webHidden/>
                <w:sz w:val="24"/>
              </w:rPr>
              <w:fldChar w:fldCharType="separate"/>
            </w:r>
            <w:r w:rsidR="001B1E94" w:rsidRPr="00F13106">
              <w:rPr>
                <w:rFonts w:ascii="Arial" w:hAnsi="Arial" w:cs="Arial"/>
                <w:noProof/>
                <w:webHidden/>
                <w:sz w:val="24"/>
              </w:rPr>
              <w:t>1</w:t>
            </w:r>
            <w:r w:rsidR="001B1E94" w:rsidRPr="00F13106">
              <w:rPr>
                <w:rFonts w:ascii="Arial" w:hAnsi="Arial" w:cs="Arial"/>
                <w:noProof/>
                <w:webHidden/>
                <w:sz w:val="24"/>
              </w:rPr>
              <w:fldChar w:fldCharType="end"/>
            </w:r>
          </w:hyperlink>
        </w:p>
        <w:p w14:paraId="55FED345" w14:textId="77777777" w:rsidR="001B1E94" w:rsidRPr="00F13106" w:rsidRDefault="00CC6FE9" w:rsidP="001B1E94">
          <w:pPr>
            <w:pStyle w:val="TOC2"/>
            <w:tabs>
              <w:tab w:val="right" w:leader="dot" w:pos="9350"/>
            </w:tabs>
            <w:ind w:left="0"/>
            <w:rPr>
              <w:rFonts w:ascii="Arial" w:eastAsiaTheme="minorEastAsia" w:hAnsi="Arial" w:cs="Arial"/>
              <w:noProof/>
              <w:sz w:val="24"/>
            </w:rPr>
          </w:pPr>
          <w:hyperlink w:anchor="_Toc35418071" w:history="1">
            <w:r w:rsidR="001B1E94" w:rsidRPr="00F13106">
              <w:rPr>
                <w:rStyle w:val="Hyperlink"/>
                <w:rFonts w:ascii="Arial" w:hAnsi="Arial" w:cs="Arial"/>
                <w:b/>
                <w:bCs/>
                <w:noProof/>
                <w:sz w:val="24"/>
                <w:lang w:val="en-GB"/>
              </w:rPr>
              <w:t>3. Creating extra ID’s</w:t>
            </w:r>
            <w:r w:rsidR="001B1E94" w:rsidRPr="00F13106">
              <w:rPr>
                <w:rFonts w:ascii="Arial" w:hAnsi="Arial" w:cs="Arial"/>
                <w:noProof/>
                <w:webHidden/>
                <w:sz w:val="24"/>
              </w:rPr>
              <w:tab/>
            </w:r>
            <w:r w:rsidR="001B1E94" w:rsidRPr="00F13106">
              <w:rPr>
                <w:rFonts w:ascii="Arial" w:hAnsi="Arial" w:cs="Arial"/>
                <w:noProof/>
                <w:webHidden/>
                <w:sz w:val="24"/>
              </w:rPr>
              <w:fldChar w:fldCharType="begin"/>
            </w:r>
            <w:r w:rsidR="001B1E94" w:rsidRPr="00F13106">
              <w:rPr>
                <w:rFonts w:ascii="Arial" w:hAnsi="Arial" w:cs="Arial"/>
                <w:noProof/>
                <w:webHidden/>
                <w:sz w:val="24"/>
              </w:rPr>
              <w:instrText xml:space="preserve"> PAGEREF _Toc35418071 \h </w:instrText>
            </w:r>
            <w:r w:rsidR="001B1E94" w:rsidRPr="00F13106">
              <w:rPr>
                <w:rFonts w:ascii="Arial" w:hAnsi="Arial" w:cs="Arial"/>
                <w:noProof/>
                <w:webHidden/>
                <w:sz w:val="24"/>
              </w:rPr>
            </w:r>
            <w:r w:rsidR="001B1E94" w:rsidRPr="00F13106">
              <w:rPr>
                <w:rFonts w:ascii="Arial" w:hAnsi="Arial" w:cs="Arial"/>
                <w:noProof/>
                <w:webHidden/>
                <w:sz w:val="24"/>
              </w:rPr>
              <w:fldChar w:fldCharType="separate"/>
            </w:r>
            <w:r w:rsidR="001B1E94" w:rsidRPr="00F13106">
              <w:rPr>
                <w:rFonts w:ascii="Arial" w:hAnsi="Arial" w:cs="Arial"/>
                <w:noProof/>
                <w:webHidden/>
                <w:sz w:val="24"/>
              </w:rPr>
              <w:t>2</w:t>
            </w:r>
            <w:r w:rsidR="001B1E94" w:rsidRPr="00F13106">
              <w:rPr>
                <w:rFonts w:ascii="Arial" w:hAnsi="Arial" w:cs="Arial"/>
                <w:noProof/>
                <w:webHidden/>
                <w:sz w:val="24"/>
              </w:rPr>
              <w:fldChar w:fldCharType="end"/>
            </w:r>
          </w:hyperlink>
        </w:p>
        <w:p w14:paraId="2BFBD56F" w14:textId="77777777" w:rsidR="001B1E94" w:rsidRPr="00F13106" w:rsidRDefault="00CC6FE9" w:rsidP="001B1E94">
          <w:pPr>
            <w:pStyle w:val="TOC2"/>
            <w:tabs>
              <w:tab w:val="right" w:leader="dot" w:pos="9350"/>
            </w:tabs>
            <w:ind w:left="0"/>
            <w:rPr>
              <w:rFonts w:ascii="Arial" w:eastAsiaTheme="minorEastAsia" w:hAnsi="Arial" w:cs="Arial"/>
              <w:noProof/>
              <w:sz w:val="24"/>
            </w:rPr>
          </w:pPr>
          <w:hyperlink w:anchor="_Toc35418072" w:history="1">
            <w:r w:rsidR="001B1E94" w:rsidRPr="00F13106">
              <w:rPr>
                <w:rStyle w:val="Hyperlink"/>
                <w:rFonts w:ascii="Arial" w:hAnsi="Arial" w:cs="Arial"/>
                <w:b/>
                <w:bCs/>
                <w:noProof/>
                <w:sz w:val="24"/>
                <w:lang w:val="en-GB"/>
              </w:rPr>
              <w:t>4. Creating a de-personalised list for sharing</w:t>
            </w:r>
            <w:r w:rsidR="001B1E94" w:rsidRPr="00F13106">
              <w:rPr>
                <w:rFonts w:ascii="Arial" w:hAnsi="Arial" w:cs="Arial"/>
                <w:noProof/>
                <w:webHidden/>
                <w:sz w:val="24"/>
              </w:rPr>
              <w:tab/>
            </w:r>
            <w:r w:rsidR="001B1E94" w:rsidRPr="00F13106">
              <w:rPr>
                <w:rFonts w:ascii="Arial" w:hAnsi="Arial" w:cs="Arial"/>
                <w:noProof/>
                <w:webHidden/>
                <w:sz w:val="24"/>
              </w:rPr>
              <w:fldChar w:fldCharType="begin"/>
            </w:r>
            <w:r w:rsidR="001B1E94" w:rsidRPr="00F13106">
              <w:rPr>
                <w:rFonts w:ascii="Arial" w:hAnsi="Arial" w:cs="Arial"/>
                <w:noProof/>
                <w:webHidden/>
                <w:sz w:val="24"/>
              </w:rPr>
              <w:instrText xml:space="preserve"> PAGEREF _Toc35418072 \h </w:instrText>
            </w:r>
            <w:r w:rsidR="001B1E94" w:rsidRPr="00F13106">
              <w:rPr>
                <w:rFonts w:ascii="Arial" w:hAnsi="Arial" w:cs="Arial"/>
                <w:noProof/>
                <w:webHidden/>
                <w:sz w:val="24"/>
              </w:rPr>
            </w:r>
            <w:r w:rsidR="001B1E94" w:rsidRPr="00F13106">
              <w:rPr>
                <w:rFonts w:ascii="Arial" w:hAnsi="Arial" w:cs="Arial"/>
                <w:noProof/>
                <w:webHidden/>
                <w:sz w:val="24"/>
              </w:rPr>
              <w:fldChar w:fldCharType="separate"/>
            </w:r>
            <w:r w:rsidR="001B1E94" w:rsidRPr="00F13106">
              <w:rPr>
                <w:rFonts w:ascii="Arial" w:hAnsi="Arial" w:cs="Arial"/>
                <w:noProof/>
                <w:webHidden/>
                <w:sz w:val="24"/>
              </w:rPr>
              <w:t>2</w:t>
            </w:r>
            <w:r w:rsidR="001B1E94" w:rsidRPr="00F13106">
              <w:rPr>
                <w:rFonts w:ascii="Arial" w:hAnsi="Arial" w:cs="Arial"/>
                <w:noProof/>
                <w:webHidden/>
                <w:sz w:val="24"/>
              </w:rPr>
              <w:fldChar w:fldCharType="end"/>
            </w:r>
          </w:hyperlink>
        </w:p>
        <w:p w14:paraId="7737D538" w14:textId="77777777" w:rsidR="00750D2F" w:rsidRPr="00694D61" w:rsidRDefault="00750D2F">
          <w:pPr>
            <w:rPr>
              <w:rFonts w:ascii="Arial" w:hAnsi="Arial" w:cs="Arial"/>
              <w:lang w:val="en-GB"/>
            </w:rPr>
          </w:pPr>
          <w:r w:rsidRPr="00F13106">
            <w:rPr>
              <w:rFonts w:ascii="Arial" w:hAnsi="Arial" w:cs="Arial"/>
              <w:b/>
              <w:bCs/>
              <w:noProof/>
              <w:sz w:val="24"/>
              <w:lang w:val="en-GB"/>
            </w:rPr>
            <w:fldChar w:fldCharType="end"/>
          </w:r>
        </w:p>
      </w:sdtContent>
    </w:sdt>
    <w:p w14:paraId="33FBB3A4" w14:textId="77777777" w:rsidR="006D34C9" w:rsidRPr="005E78B5" w:rsidRDefault="00750D2F" w:rsidP="00750D2F">
      <w:pPr>
        <w:pStyle w:val="Heading2"/>
        <w:rPr>
          <w:rFonts w:ascii="Arial" w:hAnsi="Arial" w:cs="Arial"/>
          <w:b/>
          <w:bCs/>
          <w:color w:val="auto"/>
          <w:sz w:val="22"/>
          <w:lang w:val="en-GB"/>
        </w:rPr>
      </w:pPr>
      <w:bookmarkStart w:id="1" w:name="_Toc35418069"/>
      <w:r w:rsidRPr="005E78B5">
        <w:rPr>
          <w:rFonts w:ascii="Arial" w:hAnsi="Arial" w:cs="Arial"/>
          <w:b/>
          <w:bCs/>
          <w:color w:val="auto"/>
          <w:sz w:val="24"/>
          <w:lang w:val="en-GB"/>
        </w:rPr>
        <w:t xml:space="preserve">1. </w:t>
      </w:r>
      <w:r w:rsidR="00F71A4A" w:rsidRPr="005E78B5">
        <w:rPr>
          <w:rFonts w:ascii="Arial" w:hAnsi="Arial" w:cs="Arial"/>
          <w:b/>
          <w:bCs/>
          <w:color w:val="auto"/>
          <w:sz w:val="24"/>
          <w:lang w:val="en-GB"/>
        </w:rPr>
        <w:t>How to use / general management</w:t>
      </w:r>
      <w:bookmarkEnd w:id="1"/>
    </w:p>
    <w:p w14:paraId="5A275C70" w14:textId="77777777" w:rsidR="007E5A48" w:rsidRPr="001E2DB1" w:rsidRDefault="00EF17B3" w:rsidP="00EB4D27">
      <w:pPr>
        <w:pStyle w:val="ListParagraph"/>
        <w:numPr>
          <w:ilvl w:val="0"/>
          <w:numId w:val="2"/>
        </w:numPr>
        <w:jc w:val="both"/>
        <w:rPr>
          <w:rFonts w:ascii="Arial" w:hAnsi="Arial" w:cs="Arial"/>
          <w:lang w:val="en-GB"/>
        </w:rPr>
      </w:pPr>
      <w:r w:rsidRPr="001E2DB1">
        <w:rPr>
          <w:rFonts w:ascii="Arial" w:hAnsi="Arial" w:cs="Arial"/>
          <w:lang w:val="en-GB"/>
        </w:rPr>
        <w:t>The key should be saved in a save location</w:t>
      </w:r>
      <w:r w:rsidR="007E5A48" w:rsidRPr="001E2DB1">
        <w:rPr>
          <w:rFonts w:ascii="Arial" w:hAnsi="Arial" w:cs="Arial"/>
          <w:lang w:val="en-GB"/>
        </w:rPr>
        <w:t>, i.e.:</w:t>
      </w:r>
    </w:p>
    <w:p w14:paraId="331227EE" w14:textId="77777777" w:rsidR="007E5A48" w:rsidRPr="001E2DB1" w:rsidRDefault="00EF17B3" w:rsidP="00EB4D27">
      <w:pPr>
        <w:pStyle w:val="ListParagraph"/>
        <w:numPr>
          <w:ilvl w:val="1"/>
          <w:numId w:val="4"/>
        </w:numPr>
        <w:jc w:val="both"/>
        <w:rPr>
          <w:rFonts w:ascii="Arial" w:hAnsi="Arial" w:cs="Arial"/>
          <w:lang w:val="en-GB"/>
        </w:rPr>
      </w:pPr>
      <w:r w:rsidRPr="001E2DB1">
        <w:rPr>
          <w:rFonts w:ascii="Arial" w:hAnsi="Arial" w:cs="Arial"/>
          <w:lang w:val="en-GB"/>
        </w:rPr>
        <w:t>a local drive within the hospital firewall with backups regularly made</w:t>
      </w:r>
    </w:p>
    <w:p w14:paraId="5A9296DF" w14:textId="77777777" w:rsidR="007E5A48" w:rsidRPr="001E2DB1" w:rsidRDefault="00EF17B3" w:rsidP="00EB4D27">
      <w:pPr>
        <w:pStyle w:val="ListParagraph"/>
        <w:numPr>
          <w:ilvl w:val="1"/>
          <w:numId w:val="4"/>
        </w:numPr>
        <w:jc w:val="both"/>
        <w:rPr>
          <w:rFonts w:ascii="Arial" w:hAnsi="Arial" w:cs="Arial"/>
          <w:lang w:val="en-GB"/>
        </w:rPr>
      </w:pPr>
      <w:r w:rsidRPr="001E2DB1">
        <w:rPr>
          <w:rFonts w:ascii="Arial" w:hAnsi="Arial" w:cs="Arial"/>
          <w:lang w:val="en-GB"/>
        </w:rPr>
        <w:t>protected by a password</w:t>
      </w:r>
      <w:r w:rsidR="007E5A48" w:rsidRPr="001E2DB1">
        <w:rPr>
          <w:rFonts w:ascii="Arial" w:hAnsi="Arial" w:cs="Arial"/>
          <w:lang w:val="en-GB"/>
        </w:rPr>
        <w:t xml:space="preserve"> (shared between at least two locally employed people</w:t>
      </w:r>
      <w:r w:rsidR="00EB4D27" w:rsidRPr="001E2DB1">
        <w:rPr>
          <w:rFonts w:ascii="Arial" w:hAnsi="Arial" w:cs="Arial"/>
          <w:lang w:val="en-GB"/>
        </w:rPr>
        <w:t xml:space="preserve"> (local coordinators)</w:t>
      </w:r>
      <w:r w:rsidR="007E5A48" w:rsidRPr="001E2DB1">
        <w:rPr>
          <w:rFonts w:ascii="Arial" w:hAnsi="Arial" w:cs="Arial"/>
          <w:lang w:val="en-GB"/>
        </w:rPr>
        <w:t xml:space="preserve"> including the local principal investigator). When one of the people managing the key is no longer able to do so (e.g. if they move to a different centre), their responsibilities and access should be transferred to a new person.</w:t>
      </w:r>
    </w:p>
    <w:p w14:paraId="44B2D8CE" w14:textId="77777777" w:rsidR="00EF17B3" w:rsidRPr="001E2DB1" w:rsidRDefault="007E5A48" w:rsidP="00EB4D27">
      <w:pPr>
        <w:pStyle w:val="ListParagraph"/>
        <w:numPr>
          <w:ilvl w:val="1"/>
          <w:numId w:val="4"/>
        </w:numPr>
        <w:jc w:val="both"/>
        <w:rPr>
          <w:rFonts w:ascii="Arial" w:hAnsi="Arial" w:cs="Arial"/>
          <w:lang w:val="en-GB"/>
        </w:rPr>
      </w:pPr>
      <w:r w:rsidRPr="001E2DB1">
        <w:rPr>
          <w:rFonts w:ascii="Arial" w:hAnsi="Arial" w:cs="Arial"/>
          <w:lang w:val="en-GB"/>
        </w:rPr>
        <w:t>Inform for local guidelines.</w:t>
      </w:r>
    </w:p>
    <w:p w14:paraId="1C3430FA" w14:textId="77777777" w:rsidR="00550B45" w:rsidRPr="001E2DB1" w:rsidRDefault="007E5A48" w:rsidP="00EB4D27">
      <w:pPr>
        <w:pStyle w:val="ListParagraph"/>
        <w:numPr>
          <w:ilvl w:val="0"/>
          <w:numId w:val="2"/>
        </w:numPr>
        <w:jc w:val="both"/>
        <w:rPr>
          <w:rFonts w:ascii="Arial" w:hAnsi="Arial" w:cs="Arial"/>
          <w:lang w:val="en-GB"/>
        </w:rPr>
      </w:pPr>
      <w:r w:rsidRPr="001E2DB1">
        <w:rPr>
          <w:rFonts w:ascii="Arial" w:hAnsi="Arial" w:cs="Arial"/>
          <w:lang w:val="en-GB"/>
        </w:rPr>
        <w:t>Save new versions regularly.</w:t>
      </w:r>
    </w:p>
    <w:p w14:paraId="1947AE01" w14:textId="77777777" w:rsidR="007E5A48" w:rsidRPr="001E2DB1" w:rsidRDefault="007E5A48" w:rsidP="00EB4D27">
      <w:pPr>
        <w:pStyle w:val="ListParagraph"/>
        <w:numPr>
          <w:ilvl w:val="0"/>
          <w:numId w:val="2"/>
        </w:numPr>
        <w:jc w:val="both"/>
        <w:rPr>
          <w:rFonts w:ascii="Arial" w:hAnsi="Arial" w:cs="Arial"/>
          <w:lang w:val="en-GB"/>
        </w:rPr>
      </w:pPr>
      <w:r w:rsidRPr="001E2DB1">
        <w:rPr>
          <w:rFonts w:ascii="Arial" w:hAnsi="Arial" w:cs="Arial"/>
          <w:lang w:val="en-GB"/>
        </w:rPr>
        <w:t>Continually update the key. It is the only way to retrace patients, e.g. if extra clinical data is required.</w:t>
      </w:r>
    </w:p>
    <w:p w14:paraId="6DEB2544" w14:textId="77777777" w:rsidR="00550B45" w:rsidRPr="001E2DB1" w:rsidRDefault="007E5A48" w:rsidP="00EB4D27">
      <w:pPr>
        <w:pStyle w:val="ListParagraph"/>
        <w:numPr>
          <w:ilvl w:val="1"/>
          <w:numId w:val="5"/>
        </w:numPr>
        <w:jc w:val="both"/>
        <w:rPr>
          <w:rFonts w:ascii="Arial" w:hAnsi="Arial" w:cs="Arial"/>
          <w:lang w:val="en-GB"/>
        </w:rPr>
      </w:pPr>
      <w:r w:rsidRPr="001E2DB1">
        <w:rPr>
          <w:rFonts w:ascii="Arial" w:hAnsi="Arial" w:cs="Arial"/>
          <w:lang w:val="en-GB"/>
        </w:rPr>
        <w:t xml:space="preserve">Your hospital may require you to also register </w:t>
      </w:r>
      <w:r w:rsidR="00084950" w:rsidRPr="001E2DB1">
        <w:rPr>
          <w:rFonts w:ascii="Arial" w:hAnsi="Arial" w:cs="Arial"/>
          <w:lang w:val="en-GB"/>
        </w:rPr>
        <w:t>the</w:t>
      </w:r>
      <w:r w:rsidRPr="001E2DB1">
        <w:rPr>
          <w:rFonts w:ascii="Arial" w:hAnsi="Arial" w:cs="Arial"/>
          <w:lang w:val="en-GB"/>
        </w:rPr>
        <w:t xml:space="preserve"> study ID (</w:t>
      </w:r>
      <w:r w:rsidR="001B1E94" w:rsidRPr="001E2DB1">
        <w:rPr>
          <w:rFonts w:ascii="Arial" w:hAnsi="Arial" w:cs="Arial"/>
          <w:lang w:val="en-GB"/>
        </w:rPr>
        <w:t xml:space="preserve">= </w:t>
      </w:r>
      <w:r w:rsidR="00EB4D27" w:rsidRPr="001E2DB1">
        <w:rPr>
          <w:rFonts w:ascii="Arial" w:hAnsi="Arial" w:cs="Arial"/>
          <w:lang w:val="en-GB"/>
        </w:rPr>
        <w:t>REDCapID</w:t>
      </w:r>
      <w:r w:rsidRPr="001E2DB1">
        <w:rPr>
          <w:rFonts w:ascii="Arial" w:hAnsi="Arial" w:cs="Arial"/>
          <w:lang w:val="en-GB"/>
        </w:rPr>
        <w:t>) in the electronic health records.</w:t>
      </w:r>
      <w:r w:rsidR="00550B45" w:rsidRPr="001E2DB1">
        <w:rPr>
          <w:rFonts w:ascii="Arial" w:hAnsi="Arial" w:cs="Arial"/>
          <w:lang w:val="en-GB"/>
        </w:rPr>
        <w:t xml:space="preserve"> </w:t>
      </w:r>
    </w:p>
    <w:p w14:paraId="710197CA" w14:textId="77777777" w:rsidR="006D34C9" w:rsidRPr="001E2DB1" w:rsidRDefault="007E5A48" w:rsidP="00EB4D27">
      <w:pPr>
        <w:pStyle w:val="ListParagraph"/>
        <w:numPr>
          <w:ilvl w:val="0"/>
          <w:numId w:val="2"/>
        </w:numPr>
        <w:jc w:val="both"/>
        <w:rPr>
          <w:rFonts w:ascii="Arial" w:hAnsi="Arial" w:cs="Arial"/>
          <w:lang w:val="en-GB"/>
        </w:rPr>
      </w:pPr>
      <w:r w:rsidRPr="001E2DB1">
        <w:rPr>
          <w:rFonts w:ascii="Arial" w:hAnsi="Arial" w:cs="Arial"/>
          <w:lang w:val="en-GB"/>
        </w:rPr>
        <w:t>The key must be saved for at least</w:t>
      </w:r>
      <w:r w:rsidR="006D34C9" w:rsidRPr="001E2DB1">
        <w:rPr>
          <w:rFonts w:ascii="Arial" w:hAnsi="Arial" w:cs="Arial"/>
          <w:lang w:val="en-GB"/>
        </w:rPr>
        <w:t xml:space="preserve"> 15 </w:t>
      </w:r>
      <w:r w:rsidRPr="001E2DB1">
        <w:rPr>
          <w:rFonts w:ascii="Arial" w:hAnsi="Arial" w:cs="Arial"/>
          <w:lang w:val="en-GB"/>
        </w:rPr>
        <w:t>years</w:t>
      </w:r>
      <w:r w:rsidR="006D34C9" w:rsidRPr="001E2DB1">
        <w:rPr>
          <w:rFonts w:ascii="Arial" w:hAnsi="Arial" w:cs="Arial"/>
          <w:lang w:val="en-GB"/>
        </w:rPr>
        <w:t>.</w:t>
      </w:r>
    </w:p>
    <w:p w14:paraId="65290469" w14:textId="38AA1D94" w:rsidR="007145D6" w:rsidRPr="001E2DB1" w:rsidRDefault="007E5A48" w:rsidP="0018407D">
      <w:pPr>
        <w:pStyle w:val="ListParagraph"/>
        <w:numPr>
          <w:ilvl w:val="0"/>
          <w:numId w:val="2"/>
        </w:numPr>
        <w:jc w:val="both"/>
        <w:rPr>
          <w:rFonts w:ascii="Arial" w:hAnsi="Arial" w:cs="Arial"/>
          <w:lang w:val="en-GB"/>
        </w:rPr>
      </w:pPr>
      <w:r w:rsidRPr="001E2DB1">
        <w:rPr>
          <w:rFonts w:ascii="Arial" w:hAnsi="Arial" w:cs="Arial"/>
          <w:lang w:val="en-GB"/>
        </w:rPr>
        <w:t xml:space="preserve">The key contains personal data and my not be shared. </w:t>
      </w:r>
      <w:r w:rsidR="00084950" w:rsidRPr="001E2DB1">
        <w:rPr>
          <w:rFonts w:ascii="Arial" w:hAnsi="Arial" w:cs="Arial"/>
          <w:lang w:val="en-GB"/>
        </w:rPr>
        <w:t>The key can only be accessed by</w:t>
      </w:r>
      <w:r w:rsidRPr="001E2DB1">
        <w:rPr>
          <w:rFonts w:ascii="Arial" w:hAnsi="Arial" w:cs="Arial"/>
          <w:lang w:val="en-GB"/>
        </w:rPr>
        <w:t xml:space="preserve"> the local PI</w:t>
      </w:r>
      <w:r w:rsidR="00084950" w:rsidRPr="001E2DB1">
        <w:rPr>
          <w:rFonts w:ascii="Arial" w:hAnsi="Arial" w:cs="Arial"/>
          <w:lang w:val="en-GB"/>
        </w:rPr>
        <w:t>, other local personal managing the key</w:t>
      </w:r>
      <w:r w:rsidRPr="001E2DB1">
        <w:rPr>
          <w:rFonts w:ascii="Arial" w:hAnsi="Arial" w:cs="Arial"/>
          <w:lang w:val="en-GB"/>
        </w:rPr>
        <w:t xml:space="preserve"> and </w:t>
      </w:r>
      <w:r w:rsidR="00084950" w:rsidRPr="001E2DB1">
        <w:rPr>
          <w:rFonts w:ascii="Arial" w:hAnsi="Arial" w:cs="Arial"/>
          <w:lang w:val="en-GB"/>
        </w:rPr>
        <w:t>local personal whom the local</w:t>
      </w:r>
      <w:r w:rsidRPr="001E2DB1">
        <w:rPr>
          <w:rFonts w:ascii="Arial" w:hAnsi="Arial" w:cs="Arial"/>
          <w:lang w:val="en-GB"/>
        </w:rPr>
        <w:t xml:space="preserve"> PI has delegated responsibilit</w:t>
      </w:r>
      <w:r w:rsidR="00084950" w:rsidRPr="001E2DB1">
        <w:rPr>
          <w:rFonts w:ascii="Arial" w:hAnsi="Arial" w:cs="Arial"/>
          <w:lang w:val="en-GB"/>
        </w:rPr>
        <w:t>i</w:t>
      </w:r>
      <w:r w:rsidRPr="001E2DB1">
        <w:rPr>
          <w:rFonts w:ascii="Arial" w:hAnsi="Arial" w:cs="Arial"/>
          <w:lang w:val="en-GB"/>
        </w:rPr>
        <w:t>es</w:t>
      </w:r>
      <w:r w:rsidR="00084950" w:rsidRPr="001E2DB1">
        <w:rPr>
          <w:rFonts w:ascii="Arial" w:hAnsi="Arial" w:cs="Arial"/>
          <w:lang w:val="en-GB"/>
        </w:rPr>
        <w:t xml:space="preserve"> to for data collection.</w:t>
      </w:r>
    </w:p>
    <w:p w14:paraId="713D9A6B" w14:textId="77777777" w:rsidR="001E2DB1" w:rsidRPr="0018407D" w:rsidRDefault="001E2DB1" w:rsidP="001E2DB1">
      <w:pPr>
        <w:pStyle w:val="ListParagraph"/>
        <w:ind w:left="360"/>
        <w:jc w:val="both"/>
        <w:rPr>
          <w:rFonts w:ascii="Arial" w:hAnsi="Arial" w:cs="Arial"/>
          <w:sz w:val="20"/>
          <w:lang w:val="en-GB"/>
        </w:rPr>
      </w:pPr>
    </w:p>
    <w:p w14:paraId="719B1CDD" w14:textId="77777777" w:rsidR="007E75FF" w:rsidRPr="005E78B5" w:rsidRDefault="00750D2F" w:rsidP="00750D2F">
      <w:pPr>
        <w:pStyle w:val="Heading2"/>
        <w:rPr>
          <w:rFonts w:ascii="Arial" w:hAnsi="Arial" w:cs="Arial"/>
          <w:b/>
          <w:bCs/>
          <w:color w:val="auto"/>
          <w:sz w:val="24"/>
          <w:lang w:val="en-GB"/>
        </w:rPr>
      </w:pPr>
      <w:bookmarkStart w:id="2" w:name="_Toc35418070"/>
      <w:r w:rsidRPr="005E78B5">
        <w:rPr>
          <w:rFonts w:ascii="Arial" w:hAnsi="Arial" w:cs="Arial"/>
          <w:b/>
          <w:bCs/>
          <w:color w:val="auto"/>
          <w:sz w:val="24"/>
          <w:lang w:val="en-GB"/>
        </w:rPr>
        <w:t xml:space="preserve">2. </w:t>
      </w:r>
      <w:r w:rsidR="00F71A4A" w:rsidRPr="005E78B5">
        <w:rPr>
          <w:rFonts w:ascii="Arial" w:hAnsi="Arial" w:cs="Arial"/>
          <w:b/>
          <w:bCs/>
          <w:color w:val="auto"/>
          <w:sz w:val="24"/>
          <w:lang w:val="en-GB"/>
        </w:rPr>
        <w:t>Adding a patient</w:t>
      </w:r>
      <w:bookmarkEnd w:id="2"/>
    </w:p>
    <w:p w14:paraId="66AF39A0" w14:textId="77777777" w:rsidR="00A707D1" w:rsidRPr="001E2DB1" w:rsidRDefault="00084950" w:rsidP="00EB4D27">
      <w:pPr>
        <w:pStyle w:val="ListParagraph"/>
        <w:numPr>
          <w:ilvl w:val="0"/>
          <w:numId w:val="1"/>
        </w:numPr>
        <w:jc w:val="both"/>
        <w:rPr>
          <w:rFonts w:ascii="Arial" w:hAnsi="Arial" w:cs="Arial"/>
          <w:lang w:val="en-GB"/>
        </w:rPr>
      </w:pPr>
      <w:r w:rsidRPr="001E2DB1">
        <w:rPr>
          <w:rFonts w:ascii="Arial" w:hAnsi="Arial" w:cs="Arial"/>
          <w:lang w:val="en-GB"/>
        </w:rPr>
        <w:t xml:space="preserve">Open the most recent version of the local key. </w:t>
      </w:r>
      <w:r w:rsidR="00EB4D27" w:rsidRPr="001E2DB1">
        <w:rPr>
          <w:rFonts w:ascii="Arial" w:hAnsi="Arial" w:cs="Arial"/>
          <w:lang w:val="en-GB"/>
        </w:rPr>
        <w:t>The study ID’s (column “REDCapID</w:t>
      </w:r>
      <w:r w:rsidRPr="001E2DB1">
        <w:rPr>
          <w:rFonts w:ascii="Arial" w:hAnsi="Arial" w:cs="Arial"/>
          <w:lang w:val="en-GB"/>
        </w:rPr>
        <w:t>”) consist of:</w:t>
      </w:r>
    </w:p>
    <w:p w14:paraId="6B42AC54" w14:textId="77777777" w:rsidR="00084950" w:rsidRPr="001E2DB1" w:rsidRDefault="00084950" w:rsidP="001B1E94">
      <w:pPr>
        <w:pStyle w:val="ListParagraph"/>
        <w:numPr>
          <w:ilvl w:val="1"/>
          <w:numId w:val="1"/>
        </w:numPr>
        <w:rPr>
          <w:rFonts w:ascii="Arial" w:hAnsi="Arial" w:cs="Arial"/>
          <w:lang w:val="en-GB"/>
        </w:rPr>
      </w:pPr>
      <w:r w:rsidRPr="001E2DB1">
        <w:rPr>
          <w:rFonts w:ascii="Arial" w:hAnsi="Arial" w:cs="Arial"/>
          <w:lang w:val="en-GB"/>
        </w:rPr>
        <w:t xml:space="preserve">a </w:t>
      </w:r>
      <w:r w:rsidR="005A5463" w:rsidRPr="001E2DB1">
        <w:rPr>
          <w:rFonts w:ascii="Arial" w:hAnsi="Arial" w:cs="Arial"/>
          <w:lang w:val="en-GB"/>
        </w:rPr>
        <w:t>three-digit</w:t>
      </w:r>
      <w:r w:rsidRPr="001E2DB1">
        <w:rPr>
          <w:rFonts w:ascii="Arial" w:hAnsi="Arial" w:cs="Arial"/>
          <w:lang w:val="en-GB"/>
        </w:rPr>
        <w:t xml:space="preserve"> (numeric) code unique to the centre</w:t>
      </w:r>
    </w:p>
    <w:p w14:paraId="77DA005C" w14:textId="77777777" w:rsidR="007512DE" w:rsidRPr="001E2DB1" w:rsidRDefault="00084950" w:rsidP="001B1E94">
      <w:pPr>
        <w:pStyle w:val="ListParagraph"/>
        <w:numPr>
          <w:ilvl w:val="1"/>
          <w:numId w:val="1"/>
        </w:numPr>
        <w:rPr>
          <w:rFonts w:ascii="Arial" w:hAnsi="Arial" w:cs="Arial"/>
          <w:lang w:val="en-GB"/>
        </w:rPr>
      </w:pPr>
      <w:r w:rsidRPr="001E2DB1">
        <w:rPr>
          <w:rFonts w:ascii="Arial" w:hAnsi="Arial" w:cs="Arial"/>
          <w:lang w:val="en-GB"/>
        </w:rPr>
        <w:t>followed by a</w:t>
      </w:r>
      <w:r w:rsidR="00C67FDA" w:rsidRPr="001E2DB1">
        <w:rPr>
          <w:rFonts w:ascii="Arial" w:hAnsi="Arial" w:cs="Arial"/>
          <w:lang w:val="en-GB"/>
        </w:rPr>
        <w:t xml:space="preserve"> “</w:t>
      </w:r>
      <w:proofErr w:type="gramStart"/>
      <w:r w:rsidR="00C67FDA" w:rsidRPr="001E2DB1">
        <w:rPr>
          <w:rFonts w:ascii="Arial" w:hAnsi="Arial" w:cs="Arial"/>
          <w:lang w:val="en-GB"/>
        </w:rPr>
        <w:t>-“</w:t>
      </w:r>
      <w:proofErr w:type="gramEnd"/>
    </w:p>
    <w:p w14:paraId="014CAE5B" w14:textId="77777777" w:rsidR="007512DE" w:rsidRPr="001E2DB1" w:rsidRDefault="005A5463" w:rsidP="001B1E94">
      <w:pPr>
        <w:pStyle w:val="ListParagraph"/>
        <w:numPr>
          <w:ilvl w:val="1"/>
          <w:numId w:val="1"/>
        </w:numPr>
        <w:rPr>
          <w:rFonts w:ascii="Arial" w:hAnsi="Arial" w:cs="Arial"/>
          <w:lang w:val="en-GB"/>
        </w:rPr>
      </w:pPr>
      <w:r w:rsidRPr="001E2DB1">
        <w:rPr>
          <w:rFonts w:ascii="Arial" w:hAnsi="Arial" w:cs="Arial"/>
          <w:lang w:val="en-GB"/>
        </w:rPr>
        <w:t>a four-</w:t>
      </w:r>
      <w:r w:rsidR="00084950" w:rsidRPr="001E2DB1">
        <w:rPr>
          <w:rFonts w:ascii="Arial" w:hAnsi="Arial" w:cs="Arial"/>
          <w:lang w:val="en-GB"/>
        </w:rPr>
        <w:t>digit (numeric) code unique to the patient</w:t>
      </w:r>
    </w:p>
    <w:p w14:paraId="75C97FF2" w14:textId="77777777" w:rsidR="00A707D1" w:rsidRPr="001E2DB1" w:rsidRDefault="00084950" w:rsidP="00A707D1">
      <w:pPr>
        <w:pStyle w:val="ListParagraph"/>
        <w:numPr>
          <w:ilvl w:val="0"/>
          <w:numId w:val="1"/>
        </w:numPr>
        <w:rPr>
          <w:rFonts w:ascii="Arial" w:hAnsi="Arial" w:cs="Arial"/>
          <w:lang w:val="en-GB"/>
        </w:rPr>
      </w:pPr>
      <w:r w:rsidRPr="001E2DB1">
        <w:rPr>
          <w:rFonts w:ascii="Arial" w:hAnsi="Arial" w:cs="Arial"/>
          <w:lang w:val="en-GB"/>
        </w:rPr>
        <w:t xml:space="preserve">Add the patient to the next </w:t>
      </w:r>
      <w:r w:rsidR="001B1E94" w:rsidRPr="001E2DB1">
        <w:rPr>
          <w:rFonts w:ascii="Arial" w:hAnsi="Arial" w:cs="Arial"/>
          <w:lang w:val="en-GB"/>
        </w:rPr>
        <w:t>consecutive</w:t>
      </w:r>
      <w:r w:rsidRPr="001E2DB1">
        <w:rPr>
          <w:rFonts w:ascii="Arial" w:hAnsi="Arial" w:cs="Arial"/>
          <w:lang w:val="en-GB"/>
        </w:rPr>
        <w:t xml:space="preserve"> </w:t>
      </w:r>
      <w:r w:rsidR="001B1E94" w:rsidRPr="001E2DB1">
        <w:rPr>
          <w:rFonts w:ascii="Arial" w:hAnsi="Arial" w:cs="Arial"/>
          <w:lang w:val="en-GB"/>
        </w:rPr>
        <w:t>“</w:t>
      </w:r>
      <w:r w:rsidR="00EB4D27" w:rsidRPr="001E2DB1">
        <w:rPr>
          <w:rFonts w:ascii="Arial" w:hAnsi="Arial" w:cs="Arial"/>
          <w:lang w:val="en-GB"/>
        </w:rPr>
        <w:t>REDCapID</w:t>
      </w:r>
      <w:r w:rsidR="001B1E94" w:rsidRPr="001E2DB1">
        <w:rPr>
          <w:rFonts w:ascii="Arial" w:hAnsi="Arial" w:cs="Arial"/>
          <w:lang w:val="en-GB"/>
        </w:rPr>
        <w:t>”</w:t>
      </w:r>
      <w:r w:rsidRPr="001E2DB1">
        <w:rPr>
          <w:rFonts w:ascii="Arial" w:hAnsi="Arial" w:cs="Arial"/>
          <w:lang w:val="en-GB"/>
        </w:rPr>
        <w:t>. Use</w:t>
      </w:r>
      <w:r w:rsidR="006D34C9" w:rsidRPr="001E2DB1">
        <w:rPr>
          <w:rFonts w:ascii="Arial" w:hAnsi="Arial" w:cs="Arial"/>
          <w:lang w:val="en-GB"/>
        </w:rPr>
        <w:t>:</w:t>
      </w:r>
    </w:p>
    <w:p w14:paraId="4E3E4B2B" w14:textId="77777777" w:rsidR="006D34C9" w:rsidRPr="001E2DB1" w:rsidRDefault="00274F6B" w:rsidP="006D34C9">
      <w:pPr>
        <w:pStyle w:val="ListParagraph"/>
        <w:numPr>
          <w:ilvl w:val="1"/>
          <w:numId w:val="1"/>
        </w:numPr>
        <w:rPr>
          <w:rFonts w:ascii="Arial" w:hAnsi="Arial" w:cs="Arial"/>
          <w:lang w:val="en-GB"/>
        </w:rPr>
      </w:pPr>
      <w:r w:rsidRPr="001E2DB1">
        <w:rPr>
          <w:rFonts w:ascii="Arial" w:hAnsi="Arial" w:cs="Arial"/>
          <w:b/>
          <w:bCs/>
          <w:lang w:val="en-GB"/>
        </w:rPr>
        <w:lastRenderedPageBreak/>
        <w:t>“</w:t>
      </w:r>
      <w:r w:rsidR="00084950" w:rsidRPr="001E2DB1">
        <w:rPr>
          <w:rFonts w:ascii="Arial" w:hAnsi="Arial" w:cs="Arial"/>
          <w:lang w:val="en-GB"/>
        </w:rPr>
        <w:t>EHR</w:t>
      </w:r>
      <w:r w:rsidR="007145D6" w:rsidRPr="001E2DB1">
        <w:rPr>
          <w:rFonts w:ascii="Arial" w:hAnsi="Arial" w:cs="Arial"/>
          <w:lang w:val="en-GB"/>
        </w:rPr>
        <w:t>ID</w:t>
      </w:r>
      <w:r w:rsidRPr="001E2DB1">
        <w:rPr>
          <w:rFonts w:ascii="Arial" w:hAnsi="Arial" w:cs="Arial"/>
          <w:b/>
          <w:bCs/>
          <w:lang w:val="en-GB"/>
        </w:rPr>
        <w:t>”</w:t>
      </w:r>
      <w:r w:rsidRPr="001E2DB1">
        <w:rPr>
          <w:rFonts w:ascii="Arial" w:hAnsi="Arial" w:cs="Arial"/>
          <w:lang w:val="en-GB"/>
        </w:rPr>
        <w:t>: lo</w:t>
      </w:r>
      <w:r w:rsidR="00084950" w:rsidRPr="001E2DB1">
        <w:rPr>
          <w:rFonts w:ascii="Arial" w:hAnsi="Arial" w:cs="Arial"/>
          <w:lang w:val="en-GB"/>
        </w:rPr>
        <w:t>cal</w:t>
      </w:r>
      <w:r w:rsidRPr="001E2DB1">
        <w:rPr>
          <w:rFonts w:ascii="Arial" w:hAnsi="Arial" w:cs="Arial"/>
          <w:lang w:val="en-GB"/>
        </w:rPr>
        <w:t xml:space="preserve"> </w:t>
      </w:r>
      <w:r w:rsidR="00084950" w:rsidRPr="001E2DB1">
        <w:rPr>
          <w:rFonts w:ascii="Arial" w:hAnsi="Arial" w:cs="Arial"/>
          <w:lang w:val="en-GB"/>
        </w:rPr>
        <w:t>EHR identifier</w:t>
      </w:r>
    </w:p>
    <w:p w14:paraId="46D69759" w14:textId="77777777" w:rsidR="006D34C9" w:rsidRPr="001E2DB1" w:rsidRDefault="00274F6B" w:rsidP="006D34C9">
      <w:pPr>
        <w:pStyle w:val="ListParagraph"/>
        <w:numPr>
          <w:ilvl w:val="1"/>
          <w:numId w:val="1"/>
        </w:numPr>
        <w:rPr>
          <w:rFonts w:ascii="Arial" w:hAnsi="Arial" w:cs="Arial"/>
          <w:lang w:val="en-GB"/>
        </w:rPr>
      </w:pPr>
      <w:r w:rsidRPr="001E2DB1">
        <w:rPr>
          <w:rFonts w:ascii="Arial" w:hAnsi="Arial" w:cs="Arial"/>
          <w:b/>
          <w:bCs/>
          <w:lang w:val="en-GB"/>
        </w:rPr>
        <w:t>“</w:t>
      </w:r>
      <w:r w:rsidR="00084950" w:rsidRPr="001E2DB1">
        <w:rPr>
          <w:rFonts w:ascii="Arial" w:hAnsi="Arial" w:cs="Arial"/>
          <w:lang w:val="en-GB"/>
        </w:rPr>
        <w:t>Do</w:t>
      </w:r>
      <w:r w:rsidR="007145D6" w:rsidRPr="001E2DB1">
        <w:rPr>
          <w:rFonts w:ascii="Arial" w:hAnsi="Arial" w:cs="Arial"/>
          <w:lang w:val="en-GB"/>
        </w:rPr>
        <w:t>B</w:t>
      </w:r>
      <w:r w:rsidRPr="001E2DB1">
        <w:rPr>
          <w:rFonts w:ascii="Arial" w:hAnsi="Arial" w:cs="Arial"/>
          <w:b/>
          <w:bCs/>
          <w:lang w:val="en-GB"/>
        </w:rPr>
        <w:t>”</w:t>
      </w:r>
      <w:r w:rsidRPr="001E2DB1">
        <w:rPr>
          <w:rFonts w:ascii="Arial" w:hAnsi="Arial" w:cs="Arial"/>
          <w:lang w:val="en-GB"/>
        </w:rPr>
        <w:t xml:space="preserve">: </w:t>
      </w:r>
      <w:r w:rsidR="00084950" w:rsidRPr="001E2DB1">
        <w:rPr>
          <w:rFonts w:ascii="Arial" w:hAnsi="Arial" w:cs="Arial"/>
          <w:lang w:val="en-GB"/>
        </w:rPr>
        <w:t>date of birth</w:t>
      </w:r>
      <w:r w:rsidRPr="001E2DB1">
        <w:rPr>
          <w:rFonts w:ascii="Arial" w:hAnsi="Arial" w:cs="Arial"/>
          <w:lang w:val="en-GB"/>
        </w:rPr>
        <w:t xml:space="preserve">, format </w:t>
      </w:r>
      <w:r w:rsidR="006D34C9" w:rsidRPr="001E2DB1">
        <w:rPr>
          <w:rFonts w:ascii="Arial" w:hAnsi="Arial" w:cs="Arial"/>
          <w:lang w:val="en-GB"/>
        </w:rPr>
        <w:t>dd-mm-yyyy</w:t>
      </w:r>
    </w:p>
    <w:p w14:paraId="31790C4C" w14:textId="77777777" w:rsidR="007512DE" w:rsidRPr="001E2DB1" w:rsidRDefault="00274F6B" w:rsidP="006D34C9">
      <w:pPr>
        <w:pStyle w:val="ListParagraph"/>
        <w:numPr>
          <w:ilvl w:val="1"/>
          <w:numId w:val="1"/>
        </w:numPr>
        <w:rPr>
          <w:rFonts w:ascii="Arial" w:hAnsi="Arial" w:cs="Arial"/>
        </w:rPr>
      </w:pPr>
      <w:r w:rsidRPr="001E2DB1">
        <w:rPr>
          <w:rFonts w:ascii="Arial" w:hAnsi="Arial" w:cs="Arial"/>
          <w:b/>
          <w:bCs/>
        </w:rPr>
        <w:t>“</w:t>
      </w:r>
      <w:r w:rsidR="00084950" w:rsidRPr="001E2DB1">
        <w:rPr>
          <w:rFonts w:ascii="Arial" w:hAnsi="Arial" w:cs="Arial"/>
        </w:rPr>
        <w:t>Sex</w:t>
      </w:r>
      <w:r w:rsidRPr="001E2DB1">
        <w:rPr>
          <w:rFonts w:ascii="Arial" w:hAnsi="Arial" w:cs="Arial"/>
          <w:b/>
          <w:bCs/>
        </w:rPr>
        <w:t>”</w:t>
      </w:r>
      <w:r w:rsidRPr="001E2DB1">
        <w:rPr>
          <w:rFonts w:ascii="Arial" w:hAnsi="Arial" w:cs="Arial"/>
        </w:rPr>
        <w:t xml:space="preserve">: </w:t>
      </w:r>
      <w:r w:rsidR="00084950" w:rsidRPr="001E2DB1">
        <w:rPr>
          <w:rFonts w:ascii="Arial" w:hAnsi="Arial" w:cs="Arial"/>
        </w:rPr>
        <w:t>(biological) sex</w:t>
      </w:r>
      <w:r w:rsidRPr="001E2DB1">
        <w:rPr>
          <w:rFonts w:ascii="Arial" w:hAnsi="Arial" w:cs="Arial"/>
        </w:rPr>
        <w:t>,</w:t>
      </w:r>
      <w:r w:rsidR="006D34C9" w:rsidRPr="001E2DB1">
        <w:rPr>
          <w:rFonts w:ascii="Arial" w:hAnsi="Arial" w:cs="Arial"/>
        </w:rPr>
        <w:t xml:space="preserve"> m (</w:t>
      </w:r>
      <w:r w:rsidR="00084950" w:rsidRPr="001E2DB1">
        <w:rPr>
          <w:rFonts w:ascii="Arial" w:hAnsi="Arial" w:cs="Arial"/>
        </w:rPr>
        <w:t>male</w:t>
      </w:r>
      <w:r w:rsidR="006D34C9" w:rsidRPr="001E2DB1">
        <w:rPr>
          <w:rFonts w:ascii="Arial" w:hAnsi="Arial" w:cs="Arial"/>
        </w:rPr>
        <w:t>) o</w:t>
      </w:r>
      <w:r w:rsidR="00084950" w:rsidRPr="001E2DB1">
        <w:rPr>
          <w:rFonts w:ascii="Arial" w:hAnsi="Arial" w:cs="Arial"/>
        </w:rPr>
        <w:t>r</w:t>
      </w:r>
      <w:r w:rsidR="006D34C9" w:rsidRPr="001E2DB1">
        <w:rPr>
          <w:rFonts w:ascii="Arial" w:hAnsi="Arial" w:cs="Arial"/>
        </w:rPr>
        <w:t xml:space="preserve"> </w:t>
      </w:r>
      <w:r w:rsidR="00084950" w:rsidRPr="001E2DB1">
        <w:rPr>
          <w:rFonts w:ascii="Arial" w:hAnsi="Arial" w:cs="Arial"/>
        </w:rPr>
        <w:t>f</w:t>
      </w:r>
      <w:r w:rsidR="006D34C9" w:rsidRPr="001E2DB1">
        <w:rPr>
          <w:rFonts w:ascii="Arial" w:hAnsi="Arial" w:cs="Arial"/>
        </w:rPr>
        <w:t xml:space="preserve"> (</w:t>
      </w:r>
      <w:r w:rsidR="00084950" w:rsidRPr="001E2DB1">
        <w:rPr>
          <w:rFonts w:ascii="Arial" w:hAnsi="Arial" w:cs="Arial"/>
        </w:rPr>
        <w:t>female</w:t>
      </w:r>
      <w:r w:rsidR="006D34C9" w:rsidRPr="001E2DB1">
        <w:rPr>
          <w:rFonts w:ascii="Arial" w:hAnsi="Arial" w:cs="Arial"/>
        </w:rPr>
        <w:t>)</w:t>
      </w:r>
    </w:p>
    <w:p w14:paraId="0BD986B8" w14:textId="77777777" w:rsidR="006D34C9" w:rsidRPr="001E2DB1" w:rsidRDefault="00274F6B" w:rsidP="00215656">
      <w:pPr>
        <w:pStyle w:val="ListParagraph"/>
        <w:numPr>
          <w:ilvl w:val="1"/>
          <w:numId w:val="1"/>
        </w:numPr>
        <w:rPr>
          <w:rFonts w:ascii="Arial" w:hAnsi="Arial" w:cs="Arial"/>
        </w:rPr>
      </w:pPr>
      <w:r w:rsidRPr="001E2DB1">
        <w:rPr>
          <w:rFonts w:ascii="Arial" w:hAnsi="Arial" w:cs="Arial"/>
          <w:b/>
          <w:bCs/>
        </w:rPr>
        <w:t>“</w:t>
      </w:r>
      <w:proofErr w:type="spellStart"/>
      <w:r w:rsidR="00084950" w:rsidRPr="001E2DB1">
        <w:rPr>
          <w:rFonts w:ascii="Arial" w:hAnsi="Arial" w:cs="Arial"/>
        </w:rPr>
        <w:t>Yo</w:t>
      </w:r>
      <w:r w:rsidR="007145D6" w:rsidRPr="001E2DB1">
        <w:rPr>
          <w:rFonts w:ascii="Arial" w:hAnsi="Arial" w:cs="Arial"/>
        </w:rPr>
        <w:t>B</w:t>
      </w:r>
      <w:proofErr w:type="spellEnd"/>
      <w:r w:rsidRPr="001E2DB1">
        <w:rPr>
          <w:rFonts w:ascii="Arial" w:hAnsi="Arial" w:cs="Arial"/>
          <w:b/>
          <w:bCs/>
        </w:rPr>
        <w:t>”</w:t>
      </w:r>
      <w:r w:rsidRPr="001E2DB1">
        <w:rPr>
          <w:rFonts w:ascii="Arial" w:hAnsi="Arial" w:cs="Arial"/>
        </w:rPr>
        <w:t xml:space="preserve">: </w:t>
      </w:r>
      <w:r w:rsidR="00084950" w:rsidRPr="001E2DB1">
        <w:rPr>
          <w:rFonts w:ascii="Arial" w:hAnsi="Arial" w:cs="Arial"/>
        </w:rPr>
        <w:t>year of birth, automatically extracted</w:t>
      </w:r>
      <w:r w:rsidR="007145D6" w:rsidRPr="001E2DB1">
        <w:rPr>
          <w:rFonts w:ascii="Arial" w:hAnsi="Arial" w:cs="Arial"/>
        </w:rPr>
        <w:t xml:space="preserve"> from “</w:t>
      </w:r>
      <w:proofErr w:type="spellStart"/>
      <w:r w:rsidR="007145D6" w:rsidRPr="001E2DB1">
        <w:rPr>
          <w:rFonts w:ascii="Arial" w:hAnsi="Arial" w:cs="Arial"/>
        </w:rPr>
        <w:t>DoB</w:t>
      </w:r>
      <w:proofErr w:type="spellEnd"/>
      <w:r w:rsidR="00084950" w:rsidRPr="001E2DB1">
        <w:rPr>
          <w:rFonts w:ascii="Arial" w:hAnsi="Arial" w:cs="Arial"/>
        </w:rPr>
        <w:t>”. Please do not change this column</w:t>
      </w:r>
      <w:r w:rsidR="00550B45" w:rsidRPr="001E2DB1">
        <w:rPr>
          <w:rFonts w:ascii="Arial" w:hAnsi="Arial" w:cs="Arial"/>
        </w:rPr>
        <w:t>!</w:t>
      </w:r>
    </w:p>
    <w:p w14:paraId="331202C8" w14:textId="77777777" w:rsidR="007512DE" w:rsidRPr="001E2DB1" w:rsidRDefault="00084950" w:rsidP="005E78B5">
      <w:pPr>
        <w:pStyle w:val="ListParagraph"/>
        <w:numPr>
          <w:ilvl w:val="0"/>
          <w:numId w:val="1"/>
        </w:numPr>
        <w:jc w:val="both"/>
        <w:rPr>
          <w:rFonts w:ascii="Arial" w:hAnsi="Arial" w:cs="Arial"/>
        </w:rPr>
      </w:pPr>
      <w:r w:rsidRPr="001E2DB1">
        <w:rPr>
          <w:rFonts w:ascii="Arial" w:hAnsi="Arial" w:cs="Arial"/>
        </w:rPr>
        <w:t>Potentially, extra columns can be added according to your own preference</w:t>
      </w:r>
      <w:r w:rsidR="007512DE" w:rsidRPr="001E2DB1">
        <w:rPr>
          <w:rFonts w:ascii="Arial" w:hAnsi="Arial" w:cs="Arial"/>
        </w:rPr>
        <w:t xml:space="preserve">. </w:t>
      </w:r>
      <w:r w:rsidRPr="001E2DB1">
        <w:rPr>
          <w:rFonts w:ascii="Arial" w:hAnsi="Arial" w:cs="Arial"/>
        </w:rPr>
        <w:t>This may require you to reset the column filters. If this is omitted, extra columns might not sort with the previous columns when using sort functions leading to scrambled data.</w:t>
      </w:r>
    </w:p>
    <w:p w14:paraId="55018680" w14:textId="77777777" w:rsidR="00215656" w:rsidRPr="001E2DB1" w:rsidRDefault="00D17197" w:rsidP="005E78B5">
      <w:pPr>
        <w:pStyle w:val="ListParagraph"/>
        <w:numPr>
          <w:ilvl w:val="1"/>
          <w:numId w:val="1"/>
        </w:numPr>
        <w:jc w:val="both"/>
        <w:rPr>
          <w:rFonts w:ascii="Arial" w:hAnsi="Arial" w:cs="Arial"/>
        </w:rPr>
      </w:pPr>
      <w:r w:rsidRPr="001E2DB1">
        <w:rPr>
          <w:rFonts w:ascii="Arial" w:hAnsi="Arial" w:cs="Arial"/>
        </w:rPr>
        <w:t>Select the row with the column titles</w:t>
      </w:r>
      <w:r w:rsidR="00215656" w:rsidRPr="001E2DB1">
        <w:rPr>
          <w:rFonts w:ascii="Arial" w:hAnsi="Arial" w:cs="Arial"/>
        </w:rPr>
        <w:t xml:space="preserve"> (standard: </w:t>
      </w:r>
      <w:r w:rsidRPr="001E2DB1">
        <w:rPr>
          <w:rFonts w:ascii="Arial" w:hAnsi="Arial" w:cs="Arial"/>
        </w:rPr>
        <w:t>row</w:t>
      </w:r>
      <w:r w:rsidR="00215656" w:rsidRPr="001E2DB1">
        <w:rPr>
          <w:rFonts w:ascii="Arial" w:hAnsi="Arial" w:cs="Arial"/>
        </w:rPr>
        <w:t xml:space="preserve"> 4), </w:t>
      </w:r>
      <w:r w:rsidRPr="001E2DB1">
        <w:rPr>
          <w:rFonts w:ascii="Arial" w:hAnsi="Arial" w:cs="Arial"/>
        </w:rPr>
        <w:t>navigate in the Excel menu bar to</w:t>
      </w:r>
      <w:r w:rsidR="00215656" w:rsidRPr="001E2DB1">
        <w:rPr>
          <w:rFonts w:ascii="Arial" w:hAnsi="Arial" w:cs="Arial"/>
        </w:rPr>
        <w:t xml:space="preserve"> “</w:t>
      </w:r>
      <w:r w:rsidRPr="001E2DB1">
        <w:rPr>
          <w:rFonts w:ascii="Arial" w:hAnsi="Arial" w:cs="Arial"/>
          <w:i/>
          <w:iCs/>
        </w:rPr>
        <w:t>Data</w:t>
      </w:r>
      <w:r w:rsidR="00215656" w:rsidRPr="001E2DB1">
        <w:rPr>
          <w:rFonts w:ascii="Arial" w:hAnsi="Arial" w:cs="Arial"/>
        </w:rPr>
        <w:t xml:space="preserve">”, </w:t>
      </w:r>
      <w:r w:rsidR="007145D6" w:rsidRPr="001E2DB1">
        <w:rPr>
          <w:rFonts w:ascii="Arial" w:hAnsi="Arial" w:cs="Arial"/>
        </w:rPr>
        <w:t>search for</w:t>
      </w:r>
      <w:r w:rsidR="00215656" w:rsidRPr="001E2DB1">
        <w:rPr>
          <w:rFonts w:ascii="Arial" w:hAnsi="Arial" w:cs="Arial"/>
        </w:rPr>
        <w:t xml:space="preserve"> “</w:t>
      </w:r>
      <w:r w:rsidR="00215656" w:rsidRPr="001E2DB1">
        <w:rPr>
          <w:rFonts w:ascii="Arial" w:hAnsi="Arial" w:cs="Arial"/>
          <w:i/>
          <w:iCs/>
        </w:rPr>
        <w:t>Filter</w:t>
      </w:r>
      <w:r w:rsidR="00215656" w:rsidRPr="001E2DB1">
        <w:rPr>
          <w:rFonts w:ascii="Arial" w:hAnsi="Arial" w:cs="Arial"/>
        </w:rPr>
        <w:t>” (</w:t>
      </w:r>
      <w:r w:rsidRPr="001E2DB1">
        <w:rPr>
          <w:rFonts w:ascii="Arial" w:hAnsi="Arial" w:cs="Arial"/>
        </w:rPr>
        <w:t>funnel</w:t>
      </w:r>
      <w:r w:rsidR="00215656" w:rsidRPr="001E2DB1">
        <w:rPr>
          <w:rFonts w:ascii="Arial" w:hAnsi="Arial" w:cs="Arial"/>
        </w:rPr>
        <w:t xml:space="preserve">-icon), </w:t>
      </w:r>
      <w:r w:rsidRPr="001E2DB1">
        <w:rPr>
          <w:rFonts w:ascii="Arial" w:hAnsi="Arial" w:cs="Arial"/>
        </w:rPr>
        <w:t xml:space="preserve">click once to remove filters and click once more to create new filters </w:t>
      </w:r>
      <w:r w:rsidR="00215656" w:rsidRPr="001E2DB1">
        <w:rPr>
          <w:rFonts w:ascii="Arial" w:hAnsi="Arial" w:cs="Arial"/>
        </w:rPr>
        <w:t xml:space="preserve">(Windows </w:t>
      </w:r>
      <w:r w:rsidRPr="001E2DB1">
        <w:rPr>
          <w:rFonts w:ascii="Arial" w:hAnsi="Arial" w:cs="Arial"/>
        </w:rPr>
        <w:t>hotkey</w:t>
      </w:r>
      <w:r w:rsidR="00215656" w:rsidRPr="001E2DB1">
        <w:rPr>
          <w:rFonts w:ascii="Arial" w:hAnsi="Arial" w:cs="Arial"/>
        </w:rPr>
        <w:t xml:space="preserve">: </w:t>
      </w:r>
      <w:r w:rsidR="00215656" w:rsidRPr="001E2DB1">
        <w:rPr>
          <w:rFonts w:ascii="Arial" w:hAnsi="Arial" w:cs="Arial"/>
          <w:i/>
          <w:iCs/>
        </w:rPr>
        <w:t>ctrl + shift + L</w:t>
      </w:r>
      <w:r w:rsidR="00215656" w:rsidRPr="001E2DB1">
        <w:rPr>
          <w:rFonts w:ascii="Arial" w:hAnsi="Arial" w:cs="Arial"/>
        </w:rPr>
        <w:t>)</w:t>
      </w:r>
      <w:r w:rsidRPr="001E2DB1">
        <w:rPr>
          <w:rFonts w:ascii="Arial" w:hAnsi="Arial" w:cs="Arial"/>
        </w:rPr>
        <w:t>.</w:t>
      </w:r>
    </w:p>
    <w:p w14:paraId="3691C028" w14:textId="0B9AB554" w:rsidR="005A5463" w:rsidRDefault="00D17197" w:rsidP="005E78B5">
      <w:pPr>
        <w:pStyle w:val="ListParagraph"/>
        <w:numPr>
          <w:ilvl w:val="1"/>
          <w:numId w:val="1"/>
        </w:numPr>
        <w:jc w:val="both"/>
        <w:rPr>
          <w:rFonts w:ascii="Arial" w:hAnsi="Arial" w:cs="Arial"/>
          <w:lang w:val="en-GB"/>
        </w:rPr>
      </w:pPr>
      <w:r w:rsidRPr="001E2DB1">
        <w:rPr>
          <w:rFonts w:ascii="Arial" w:hAnsi="Arial" w:cs="Arial"/>
        </w:rPr>
        <w:t>Alternatively, columns can be inserted before the final column with a filter in place</w:t>
      </w:r>
      <w:r w:rsidR="00215656" w:rsidRPr="001E2DB1">
        <w:rPr>
          <w:rFonts w:ascii="Arial" w:hAnsi="Arial" w:cs="Arial"/>
        </w:rPr>
        <w:t xml:space="preserve"> (standard: “</w:t>
      </w:r>
      <w:proofErr w:type="spellStart"/>
      <w:r w:rsidR="005E78B5" w:rsidRPr="001E2DB1">
        <w:rPr>
          <w:rFonts w:ascii="Arial" w:hAnsi="Arial" w:cs="Arial"/>
        </w:rPr>
        <w:t>YoB</w:t>
      </w:r>
      <w:proofErr w:type="spellEnd"/>
      <w:r w:rsidR="00215656" w:rsidRPr="001E2DB1">
        <w:rPr>
          <w:rFonts w:ascii="Arial" w:hAnsi="Arial" w:cs="Arial"/>
        </w:rPr>
        <w:t xml:space="preserve">”). </w:t>
      </w:r>
      <w:r w:rsidRPr="001E2DB1">
        <w:rPr>
          <w:rFonts w:ascii="Arial" w:hAnsi="Arial" w:cs="Arial"/>
          <w:lang w:val="en-GB"/>
        </w:rPr>
        <w:t xml:space="preserve">Excel </w:t>
      </w:r>
      <w:r w:rsidR="001B1E94" w:rsidRPr="001E2DB1">
        <w:rPr>
          <w:rFonts w:ascii="Arial" w:hAnsi="Arial" w:cs="Arial"/>
          <w:lang w:val="en-GB"/>
        </w:rPr>
        <w:t>should</w:t>
      </w:r>
      <w:r w:rsidRPr="001E2DB1">
        <w:rPr>
          <w:rFonts w:ascii="Arial" w:hAnsi="Arial" w:cs="Arial"/>
          <w:lang w:val="en-GB"/>
        </w:rPr>
        <w:t xml:space="preserve"> automatically add filters</w:t>
      </w:r>
      <w:r w:rsidR="00215656" w:rsidRPr="001E2DB1">
        <w:rPr>
          <w:rFonts w:ascii="Arial" w:hAnsi="Arial" w:cs="Arial"/>
          <w:lang w:val="en-GB"/>
        </w:rPr>
        <w:t>.</w:t>
      </w:r>
    </w:p>
    <w:p w14:paraId="492B110F" w14:textId="77777777" w:rsidR="001E2DB1" w:rsidRPr="001E2DB1" w:rsidRDefault="001E2DB1" w:rsidP="001E2DB1">
      <w:pPr>
        <w:pStyle w:val="ListParagraph"/>
        <w:ind w:left="1080"/>
        <w:jc w:val="both"/>
        <w:rPr>
          <w:rFonts w:ascii="Arial" w:hAnsi="Arial" w:cs="Arial"/>
          <w:lang w:val="en-GB"/>
        </w:rPr>
      </w:pPr>
    </w:p>
    <w:p w14:paraId="10858857" w14:textId="77777777" w:rsidR="006D34C9" w:rsidRPr="005E78B5" w:rsidRDefault="00750D2F" w:rsidP="005E78B5">
      <w:pPr>
        <w:pStyle w:val="Heading2"/>
        <w:jc w:val="both"/>
        <w:rPr>
          <w:rFonts w:ascii="Arial" w:hAnsi="Arial" w:cs="Arial"/>
          <w:b/>
          <w:bCs/>
          <w:color w:val="auto"/>
          <w:sz w:val="24"/>
          <w:lang w:val="en-GB"/>
        </w:rPr>
      </w:pPr>
      <w:bookmarkStart w:id="3" w:name="_Toc35418071"/>
      <w:r w:rsidRPr="005E78B5">
        <w:rPr>
          <w:rFonts w:ascii="Arial" w:hAnsi="Arial" w:cs="Arial"/>
          <w:b/>
          <w:bCs/>
          <w:color w:val="auto"/>
          <w:sz w:val="24"/>
          <w:lang w:val="en-GB"/>
        </w:rPr>
        <w:t xml:space="preserve">3. </w:t>
      </w:r>
      <w:r w:rsidR="00F71A4A" w:rsidRPr="005E78B5">
        <w:rPr>
          <w:rFonts w:ascii="Arial" w:hAnsi="Arial" w:cs="Arial"/>
          <w:b/>
          <w:bCs/>
          <w:color w:val="auto"/>
          <w:sz w:val="24"/>
          <w:lang w:val="en-GB"/>
        </w:rPr>
        <w:t>Creating extra ID’s</w:t>
      </w:r>
      <w:bookmarkEnd w:id="3"/>
      <w:r w:rsidR="006D34C9" w:rsidRPr="005E78B5">
        <w:rPr>
          <w:rFonts w:ascii="Arial" w:hAnsi="Arial" w:cs="Arial"/>
          <w:b/>
          <w:bCs/>
          <w:color w:val="auto"/>
          <w:sz w:val="24"/>
          <w:lang w:val="en-GB"/>
        </w:rPr>
        <w:t xml:space="preserve"> </w:t>
      </w:r>
    </w:p>
    <w:p w14:paraId="6DCC21DB" w14:textId="2183976B" w:rsidR="006D34C9" w:rsidRPr="001E2DB1" w:rsidRDefault="00D17197" w:rsidP="005E78B5">
      <w:pPr>
        <w:jc w:val="both"/>
        <w:rPr>
          <w:rFonts w:ascii="Arial" w:hAnsi="Arial" w:cs="Arial"/>
        </w:rPr>
      </w:pPr>
      <w:r w:rsidRPr="001E2DB1">
        <w:rPr>
          <w:rFonts w:ascii="Arial" w:hAnsi="Arial" w:cs="Arial"/>
          <w:lang w:val="en-GB"/>
        </w:rPr>
        <w:t>Currently,</w:t>
      </w:r>
      <w:r w:rsidR="007512DE" w:rsidRPr="001E2DB1">
        <w:rPr>
          <w:rFonts w:ascii="Arial" w:hAnsi="Arial" w:cs="Arial"/>
          <w:lang w:val="en-GB"/>
        </w:rPr>
        <w:t xml:space="preserve"> 1000 </w:t>
      </w:r>
      <w:proofErr w:type="spellStart"/>
      <w:r w:rsidRPr="001E2DB1">
        <w:rPr>
          <w:rFonts w:ascii="Arial" w:hAnsi="Arial" w:cs="Arial"/>
          <w:lang w:val="en-GB"/>
        </w:rPr>
        <w:t>REDCapid</w:t>
      </w:r>
      <w:r w:rsidR="007512DE" w:rsidRPr="001E2DB1">
        <w:rPr>
          <w:rFonts w:ascii="Arial" w:hAnsi="Arial" w:cs="Arial"/>
          <w:lang w:val="en-GB"/>
        </w:rPr>
        <w:t>’s</w:t>
      </w:r>
      <w:proofErr w:type="spellEnd"/>
      <w:r w:rsidR="007512DE" w:rsidRPr="001E2DB1">
        <w:rPr>
          <w:rFonts w:ascii="Arial" w:hAnsi="Arial" w:cs="Arial"/>
          <w:lang w:val="en-GB"/>
        </w:rPr>
        <w:t xml:space="preserve"> </w:t>
      </w:r>
      <w:r w:rsidRPr="001E2DB1">
        <w:rPr>
          <w:rFonts w:ascii="Arial" w:hAnsi="Arial" w:cs="Arial"/>
          <w:lang w:val="en-GB"/>
        </w:rPr>
        <w:t>have been premade</w:t>
      </w:r>
      <w:r w:rsidR="007512DE" w:rsidRPr="001E2DB1">
        <w:rPr>
          <w:rFonts w:ascii="Arial" w:hAnsi="Arial" w:cs="Arial"/>
          <w:lang w:val="en-GB"/>
        </w:rPr>
        <w:t xml:space="preserve">. </w:t>
      </w:r>
      <w:r w:rsidRPr="001E2DB1">
        <w:rPr>
          <w:rFonts w:ascii="Arial" w:hAnsi="Arial" w:cs="Arial"/>
        </w:rPr>
        <w:t>In case more are required, extra ID’s can easily be created (up to 9999)</w:t>
      </w:r>
      <w:r w:rsidR="006D34C9" w:rsidRPr="001E2DB1">
        <w:rPr>
          <w:rFonts w:ascii="Arial" w:hAnsi="Arial" w:cs="Arial"/>
        </w:rPr>
        <w:t>.</w:t>
      </w:r>
    </w:p>
    <w:p w14:paraId="4B3BCDDD" w14:textId="77777777" w:rsidR="006D34C9" w:rsidRPr="001E2DB1" w:rsidRDefault="006D34C9" w:rsidP="005E78B5">
      <w:pPr>
        <w:pStyle w:val="ListParagraph"/>
        <w:numPr>
          <w:ilvl w:val="0"/>
          <w:numId w:val="3"/>
        </w:numPr>
        <w:jc w:val="both"/>
        <w:rPr>
          <w:rFonts w:ascii="Arial" w:hAnsi="Arial" w:cs="Arial"/>
        </w:rPr>
      </w:pPr>
      <w:r w:rsidRPr="001E2DB1">
        <w:rPr>
          <w:rFonts w:ascii="Arial" w:hAnsi="Arial" w:cs="Arial"/>
        </w:rPr>
        <w:t>Sort</w:t>
      </w:r>
      <w:r w:rsidR="00D17197" w:rsidRPr="001E2DB1">
        <w:rPr>
          <w:rFonts w:ascii="Arial" w:hAnsi="Arial" w:cs="Arial"/>
        </w:rPr>
        <w:t xml:space="preserve"> the column </w:t>
      </w:r>
      <w:r w:rsidR="00274F6B" w:rsidRPr="001E2DB1">
        <w:rPr>
          <w:rFonts w:ascii="Arial" w:hAnsi="Arial" w:cs="Arial"/>
        </w:rPr>
        <w:t>“</w:t>
      </w:r>
      <w:proofErr w:type="spellStart"/>
      <w:r w:rsidR="00274F6B" w:rsidRPr="001E2DB1">
        <w:rPr>
          <w:rFonts w:ascii="Arial" w:hAnsi="Arial" w:cs="Arial"/>
        </w:rPr>
        <w:t>R</w:t>
      </w:r>
      <w:r w:rsidR="00D17197" w:rsidRPr="001E2DB1">
        <w:rPr>
          <w:rFonts w:ascii="Arial" w:hAnsi="Arial" w:cs="Arial"/>
        </w:rPr>
        <w:t>EDC</w:t>
      </w:r>
      <w:r w:rsidR="005E78B5" w:rsidRPr="001E2DB1">
        <w:rPr>
          <w:rFonts w:ascii="Arial" w:hAnsi="Arial" w:cs="Arial"/>
        </w:rPr>
        <w:t>apID</w:t>
      </w:r>
      <w:proofErr w:type="spellEnd"/>
      <w:r w:rsidR="00274F6B" w:rsidRPr="001E2DB1">
        <w:rPr>
          <w:rFonts w:ascii="Arial" w:hAnsi="Arial" w:cs="Arial"/>
        </w:rPr>
        <w:t xml:space="preserve">” </w:t>
      </w:r>
      <w:r w:rsidR="00D17197" w:rsidRPr="001E2DB1">
        <w:rPr>
          <w:rFonts w:ascii="Arial" w:hAnsi="Arial" w:cs="Arial"/>
        </w:rPr>
        <w:t xml:space="preserve">in ascending order </w:t>
      </w:r>
      <w:r w:rsidR="00274F6B" w:rsidRPr="001E2DB1">
        <w:rPr>
          <w:rFonts w:ascii="Arial" w:hAnsi="Arial" w:cs="Arial"/>
        </w:rPr>
        <w:t>(</w:t>
      </w:r>
      <w:r w:rsidR="00D17197" w:rsidRPr="001E2DB1">
        <w:rPr>
          <w:rFonts w:ascii="Arial" w:hAnsi="Arial" w:cs="Arial"/>
        </w:rPr>
        <w:t>press the downward facing triangle icon in the right side of the cell and select</w:t>
      </w:r>
      <w:r w:rsidR="00274F6B" w:rsidRPr="001E2DB1">
        <w:rPr>
          <w:rFonts w:ascii="Arial" w:hAnsi="Arial" w:cs="Arial"/>
        </w:rPr>
        <w:t xml:space="preserve"> “</w:t>
      </w:r>
      <w:r w:rsidR="00274F6B" w:rsidRPr="001E2DB1">
        <w:rPr>
          <w:rFonts w:ascii="Arial" w:hAnsi="Arial" w:cs="Arial"/>
          <w:i/>
          <w:iCs/>
        </w:rPr>
        <w:t>Sort</w:t>
      </w:r>
      <w:r w:rsidR="00D17197" w:rsidRPr="001E2DB1">
        <w:rPr>
          <w:rFonts w:ascii="Arial" w:hAnsi="Arial" w:cs="Arial"/>
          <w:i/>
          <w:iCs/>
        </w:rPr>
        <w:t xml:space="preserve"> </w:t>
      </w:r>
      <w:r w:rsidR="00274F6B" w:rsidRPr="001E2DB1">
        <w:rPr>
          <w:rFonts w:ascii="Arial" w:hAnsi="Arial" w:cs="Arial"/>
          <w:i/>
          <w:iCs/>
        </w:rPr>
        <w:t xml:space="preserve">A </w:t>
      </w:r>
      <w:r w:rsidR="00D17197" w:rsidRPr="001E2DB1">
        <w:rPr>
          <w:rFonts w:ascii="Arial" w:hAnsi="Arial" w:cs="Arial"/>
          <w:i/>
          <w:iCs/>
        </w:rPr>
        <w:t>to</w:t>
      </w:r>
      <w:r w:rsidR="00274F6B" w:rsidRPr="001E2DB1">
        <w:rPr>
          <w:rFonts w:ascii="Arial" w:hAnsi="Arial" w:cs="Arial"/>
          <w:i/>
          <w:iCs/>
        </w:rPr>
        <w:t xml:space="preserve"> Z</w:t>
      </w:r>
      <w:r w:rsidR="00274F6B" w:rsidRPr="001E2DB1">
        <w:rPr>
          <w:rFonts w:ascii="Arial" w:hAnsi="Arial" w:cs="Arial"/>
        </w:rPr>
        <w:t>”).</w:t>
      </w:r>
    </w:p>
    <w:p w14:paraId="50556223" w14:textId="77777777" w:rsidR="00D17197" w:rsidRPr="001E2DB1" w:rsidRDefault="00D17197" w:rsidP="005E78B5">
      <w:pPr>
        <w:pStyle w:val="ListParagraph"/>
        <w:numPr>
          <w:ilvl w:val="0"/>
          <w:numId w:val="3"/>
        </w:numPr>
        <w:jc w:val="both"/>
        <w:rPr>
          <w:rFonts w:ascii="Arial" w:hAnsi="Arial" w:cs="Arial"/>
        </w:rPr>
      </w:pPr>
      <w:r w:rsidRPr="001E2DB1">
        <w:rPr>
          <w:rFonts w:ascii="Arial" w:hAnsi="Arial" w:cs="Arial"/>
        </w:rPr>
        <w:t>Select the bottommost cell in “</w:t>
      </w:r>
      <w:proofErr w:type="spellStart"/>
      <w:r w:rsidRPr="001E2DB1">
        <w:rPr>
          <w:rFonts w:ascii="Arial" w:hAnsi="Arial" w:cs="Arial"/>
        </w:rPr>
        <w:t>REDC</w:t>
      </w:r>
      <w:r w:rsidR="005E78B5" w:rsidRPr="001E2DB1">
        <w:rPr>
          <w:rFonts w:ascii="Arial" w:hAnsi="Arial" w:cs="Arial"/>
        </w:rPr>
        <w:t>apID</w:t>
      </w:r>
      <w:proofErr w:type="spellEnd"/>
      <w:r w:rsidRPr="001E2DB1">
        <w:rPr>
          <w:rFonts w:ascii="Arial" w:hAnsi="Arial" w:cs="Arial"/>
        </w:rPr>
        <w:t>”</w:t>
      </w:r>
    </w:p>
    <w:p w14:paraId="76A2C429" w14:textId="77777777" w:rsidR="00274F6B" w:rsidRPr="001E2DB1" w:rsidRDefault="00796DE1" w:rsidP="005E78B5">
      <w:pPr>
        <w:pStyle w:val="ListParagraph"/>
        <w:numPr>
          <w:ilvl w:val="0"/>
          <w:numId w:val="3"/>
        </w:numPr>
        <w:jc w:val="both"/>
        <w:rPr>
          <w:rFonts w:ascii="Arial" w:hAnsi="Arial" w:cs="Arial"/>
        </w:rPr>
      </w:pPr>
      <w:r w:rsidRPr="001E2DB1">
        <w:rPr>
          <w:rFonts w:ascii="Arial" w:hAnsi="Arial" w:cs="Arial"/>
        </w:rPr>
        <w:t>Hover</w:t>
      </w:r>
      <w:r w:rsidR="00D17197" w:rsidRPr="001E2DB1">
        <w:rPr>
          <w:rFonts w:ascii="Arial" w:hAnsi="Arial" w:cs="Arial"/>
        </w:rPr>
        <w:t xml:space="preserve"> the tiny square in the </w:t>
      </w:r>
      <w:r w:rsidRPr="001E2DB1">
        <w:rPr>
          <w:rFonts w:ascii="Arial" w:hAnsi="Arial" w:cs="Arial"/>
        </w:rPr>
        <w:t>bottom right</w:t>
      </w:r>
      <w:r w:rsidR="00D17197" w:rsidRPr="001E2DB1">
        <w:rPr>
          <w:rFonts w:ascii="Arial" w:hAnsi="Arial" w:cs="Arial"/>
        </w:rPr>
        <w:t xml:space="preserve"> corner of the cell (your cursor </w:t>
      </w:r>
      <w:r w:rsidRPr="001E2DB1">
        <w:rPr>
          <w:rFonts w:ascii="Arial" w:hAnsi="Arial" w:cs="Arial"/>
        </w:rPr>
        <w:t xml:space="preserve">should </w:t>
      </w:r>
      <w:r w:rsidR="00D17197" w:rsidRPr="001E2DB1">
        <w:rPr>
          <w:rFonts w:ascii="Arial" w:hAnsi="Arial" w:cs="Arial"/>
        </w:rPr>
        <w:t xml:space="preserve">change into a </w:t>
      </w:r>
      <w:r w:rsidR="00274F6B" w:rsidRPr="001E2DB1">
        <w:rPr>
          <w:rFonts w:ascii="Arial" w:hAnsi="Arial" w:cs="Arial"/>
        </w:rPr>
        <w:t xml:space="preserve">plus [+] </w:t>
      </w:r>
      <w:r w:rsidR="00D17197" w:rsidRPr="001E2DB1">
        <w:rPr>
          <w:rFonts w:ascii="Arial" w:hAnsi="Arial" w:cs="Arial"/>
        </w:rPr>
        <w:t>sign</w:t>
      </w:r>
      <w:r w:rsidR="00274F6B" w:rsidRPr="001E2DB1">
        <w:rPr>
          <w:rFonts w:ascii="Arial" w:hAnsi="Arial" w:cs="Arial"/>
        </w:rPr>
        <w:t>).</w:t>
      </w:r>
    </w:p>
    <w:p w14:paraId="5D4C44DD" w14:textId="77777777" w:rsidR="00796DE1" w:rsidRPr="001E2DB1" w:rsidRDefault="00796DE1" w:rsidP="005E78B5">
      <w:pPr>
        <w:pStyle w:val="ListParagraph"/>
        <w:numPr>
          <w:ilvl w:val="0"/>
          <w:numId w:val="3"/>
        </w:numPr>
        <w:jc w:val="both"/>
        <w:rPr>
          <w:rFonts w:ascii="Arial" w:hAnsi="Arial" w:cs="Arial"/>
        </w:rPr>
      </w:pPr>
      <w:r w:rsidRPr="001E2DB1">
        <w:rPr>
          <w:rFonts w:ascii="Arial" w:hAnsi="Arial" w:cs="Arial"/>
        </w:rPr>
        <w:t>Left click on the tiny square, hold it and drag down to as many rows as need to be added. The new ID’s should appear as soon as you let go of the mouse button.</w:t>
      </w:r>
    </w:p>
    <w:p w14:paraId="51FAC8BF" w14:textId="671A42FC" w:rsidR="0018407D" w:rsidRDefault="00796DE1" w:rsidP="005E78B5">
      <w:pPr>
        <w:pStyle w:val="ListParagraph"/>
        <w:numPr>
          <w:ilvl w:val="0"/>
          <w:numId w:val="3"/>
        </w:numPr>
        <w:jc w:val="both"/>
        <w:rPr>
          <w:rFonts w:ascii="Arial" w:hAnsi="Arial" w:cs="Arial"/>
        </w:rPr>
      </w:pPr>
      <w:r w:rsidRPr="001E2DB1">
        <w:rPr>
          <w:rFonts w:ascii="Arial" w:hAnsi="Arial" w:cs="Arial"/>
        </w:rPr>
        <w:t>Review whether the newly created ID’s were correctly created. They should conform to the “###-####” format (e.g. 027-1475).</w:t>
      </w:r>
    </w:p>
    <w:p w14:paraId="75889EF3" w14:textId="77777777" w:rsidR="001E2DB1" w:rsidRPr="001E2DB1" w:rsidRDefault="001E2DB1" w:rsidP="001E2DB1">
      <w:pPr>
        <w:pStyle w:val="ListParagraph"/>
        <w:ind w:left="360"/>
        <w:jc w:val="both"/>
        <w:rPr>
          <w:rFonts w:ascii="Arial" w:hAnsi="Arial" w:cs="Arial"/>
        </w:rPr>
      </w:pPr>
    </w:p>
    <w:p w14:paraId="1CF427E6" w14:textId="77777777" w:rsidR="00215656" w:rsidRPr="005E78B5" w:rsidRDefault="00750D2F" w:rsidP="005E78B5">
      <w:pPr>
        <w:pStyle w:val="Heading2"/>
        <w:jc w:val="both"/>
        <w:rPr>
          <w:rFonts w:ascii="Arial" w:hAnsi="Arial" w:cs="Arial"/>
          <w:b/>
          <w:bCs/>
          <w:color w:val="auto"/>
          <w:sz w:val="24"/>
          <w:lang w:val="en-GB"/>
        </w:rPr>
      </w:pPr>
      <w:bookmarkStart w:id="4" w:name="_Toc35418072"/>
      <w:r w:rsidRPr="005E78B5">
        <w:rPr>
          <w:rFonts w:ascii="Arial" w:hAnsi="Arial" w:cs="Arial"/>
          <w:b/>
          <w:bCs/>
          <w:color w:val="auto"/>
          <w:sz w:val="24"/>
          <w:lang w:val="en-GB"/>
        </w:rPr>
        <w:t xml:space="preserve">4. </w:t>
      </w:r>
      <w:r w:rsidR="001B1E94" w:rsidRPr="005E78B5">
        <w:rPr>
          <w:rFonts w:ascii="Arial" w:hAnsi="Arial" w:cs="Arial"/>
          <w:b/>
          <w:bCs/>
          <w:color w:val="auto"/>
          <w:sz w:val="24"/>
          <w:lang w:val="en-GB"/>
        </w:rPr>
        <w:t>Creating a de-personalised list for sharing</w:t>
      </w:r>
      <w:bookmarkEnd w:id="4"/>
    </w:p>
    <w:p w14:paraId="5DAB543B" w14:textId="77777777" w:rsidR="00215656" w:rsidRPr="001E2DB1" w:rsidRDefault="00796DE1" w:rsidP="005E78B5">
      <w:pPr>
        <w:jc w:val="both"/>
        <w:rPr>
          <w:rFonts w:ascii="Arial" w:hAnsi="Arial" w:cs="Arial"/>
        </w:rPr>
      </w:pPr>
      <w:r w:rsidRPr="001E2DB1">
        <w:rPr>
          <w:rFonts w:ascii="Arial" w:hAnsi="Arial" w:cs="Arial"/>
        </w:rPr>
        <w:t>The key cannot be shared because it contains personal data. However, the patient data can easily be removed to create a list that can be shared, e.g. when a list of patients need to be imported into REDCap (rather than manually adding each one separately):</w:t>
      </w:r>
    </w:p>
    <w:p w14:paraId="10CB45AF" w14:textId="77777777" w:rsidR="00796DE1" w:rsidRPr="001E2DB1" w:rsidRDefault="00796DE1" w:rsidP="005E78B5">
      <w:pPr>
        <w:pStyle w:val="ListParagraph"/>
        <w:numPr>
          <w:ilvl w:val="0"/>
          <w:numId w:val="6"/>
        </w:numPr>
        <w:jc w:val="both"/>
        <w:rPr>
          <w:rFonts w:ascii="Arial" w:hAnsi="Arial" w:cs="Arial"/>
        </w:rPr>
      </w:pPr>
      <w:r w:rsidRPr="001E2DB1">
        <w:rPr>
          <w:rFonts w:ascii="Arial" w:hAnsi="Arial" w:cs="Arial"/>
        </w:rPr>
        <w:t>Create a copy of the key in a new Excel file.</w:t>
      </w:r>
    </w:p>
    <w:p w14:paraId="613D13C7" w14:textId="77777777" w:rsidR="001B1E94" w:rsidRPr="001E2DB1" w:rsidRDefault="00796DE1" w:rsidP="005E78B5">
      <w:pPr>
        <w:pStyle w:val="ListParagraph"/>
        <w:numPr>
          <w:ilvl w:val="1"/>
          <w:numId w:val="7"/>
        </w:numPr>
        <w:jc w:val="both"/>
        <w:rPr>
          <w:rFonts w:ascii="Arial" w:hAnsi="Arial" w:cs="Arial"/>
        </w:rPr>
      </w:pPr>
      <w:r w:rsidRPr="001E2DB1">
        <w:rPr>
          <w:rFonts w:ascii="Arial" w:hAnsi="Arial" w:cs="Arial"/>
        </w:rPr>
        <w:t xml:space="preserve">After pasting into the new file, you should receive a pop-up alerting you that formulas have not been copied into the new file. This </w:t>
      </w:r>
      <w:r w:rsidR="007145D6" w:rsidRPr="001E2DB1">
        <w:rPr>
          <w:rFonts w:ascii="Arial" w:hAnsi="Arial" w:cs="Arial"/>
        </w:rPr>
        <w:t>removes the formula in “</w:t>
      </w:r>
      <w:proofErr w:type="spellStart"/>
      <w:r w:rsidR="007145D6" w:rsidRPr="001E2DB1">
        <w:rPr>
          <w:rFonts w:ascii="Arial" w:hAnsi="Arial" w:cs="Arial"/>
        </w:rPr>
        <w:t>YoB</w:t>
      </w:r>
      <w:proofErr w:type="spellEnd"/>
      <w:r w:rsidR="001B1E94" w:rsidRPr="001E2DB1">
        <w:rPr>
          <w:rFonts w:ascii="Arial" w:hAnsi="Arial" w:cs="Arial"/>
        </w:rPr>
        <w:t>”, so it will be possi</w:t>
      </w:r>
      <w:r w:rsidR="007145D6" w:rsidRPr="001E2DB1">
        <w:rPr>
          <w:rFonts w:ascii="Arial" w:hAnsi="Arial" w:cs="Arial"/>
        </w:rPr>
        <w:t>ble to change “</w:t>
      </w:r>
      <w:proofErr w:type="spellStart"/>
      <w:r w:rsidR="007145D6" w:rsidRPr="001E2DB1">
        <w:rPr>
          <w:rFonts w:ascii="Arial" w:hAnsi="Arial" w:cs="Arial"/>
        </w:rPr>
        <w:t>DoB</w:t>
      </w:r>
      <w:proofErr w:type="spellEnd"/>
      <w:r w:rsidR="007145D6" w:rsidRPr="001E2DB1">
        <w:rPr>
          <w:rFonts w:ascii="Arial" w:hAnsi="Arial" w:cs="Arial"/>
        </w:rPr>
        <w:t>” without “</w:t>
      </w:r>
      <w:proofErr w:type="spellStart"/>
      <w:r w:rsidR="007145D6" w:rsidRPr="001E2DB1">
        <w:rPr>
          <w:rFonts w:ascii="Arial" w:hAnsi="Arial" w:cs="Arial"/>
        </w:rPr>
        <w:t>YoB</w:t>
      </w:r>
      <w:proofErr w:type="spellEnd"/>
      <w:r w:rsidR="001B1E94" w:rsidRPr="001E2DB1">
        <w:rPr>
          <w:rFonts w:ascii="Arial" w:hAnsi="Arial" w:cs="Arial"/>
        </w:rPr>
        <w:t>” changing.</w:t>
      </w:r>
    </w:p>
    <w:p w14:paraId="7F2CA4E3" w14:textId="77777777" w:rsidR="00796DE1" w:rsidRPr="001E2DB1" w:rsidRDefault="00796DE1" w:rsidP="005E78B5">
      <w:pPr>
        <w:pStyle w:val="ListParagraph"/>
        <w:numPr>
          <w:ilvl w:val="2"/>
          <w:numId w:val="6"/>
        </w:numPr>
        <w:jc w:val="both"/>
        <w:rPr>
          <w:rFonts w:ascii="Arial" w:hAnsi="Arial" w:cs="Arial"/>
        </w:rPr>
      </w:pPr>
      <w:r w:rsidRPr="001E2DB1">
        <w:rPr>
          <w:rFonts w:ascii="Arial" w:hAnsi="Arial" w:cs="Arial"/>
        </w:rPr>
        <w:t>If you do not receive this pop-up, navigate to the “</w:t>
      </w:r>
      <w:r w:rsidRPr="001E2DB1">
        <w:rPr>
          <w:rFonts w:ascii="Arial" w:hAnsi="Arial" w:cs="Arial"/>
          <w:i/>
          <w:iCs/>
        </w:rPr>
        <w:t>Paste Special</w:t>
      </w:r>
      <w:r w:rsidRPr="001E2DB1">
        <w:rPr>
          <w:rFonts w:ascii="Arial" w:hAnsi="Arial" w:cs="Arial"/>
        </w:rPr>
        <w:t>” menu (by using right click on the cell to which you want to paste) and select “</w:t>
      </w:r>
      <w:r w:rsidRPr="001E2DB1">
        <w:rPr>
          <w:rFonts w:ascii="Arial" w:hAnsi="Arial" w:cs="Arial"/>
          <w:i/>
          <w:iCs/>
        </w:rPr>
        <w:t>Paste Values</w:t>
      </w:r>
      <w:r w:rsidRPr="001E2DB1">
        <w:rPr>
          <w:rFonts w:ascii="Arial" w:hAnsi="Arial" w:cs="Arial"/>
        </w:rPr>
        <w:t>”.</w:t>
      </w:r>
      <w:r w:rsidR="001B1E94" w:rsidRPr="001E2DB1">
        <w:rPr>
          <w:rFonts w:ascii="Arial" w:hAnsi="Arial" w:cs="Arial"/>
        </w:rPr>
        <w:t xml:space="preserve"> This will</w:t>
      </w:r>
      <w:r w:rsidR="007145D6" w:rsidRPr="001E2DB1">
        <w:rPr>
          <w:rFonts w:ascii="Arial" w:hAnsi="Arial" w:cs="Arial"/>
        </w:rPr>
        <w:t xml:space="preserve"> also remove the formula </w:t>
      </w:r>
      <w:proofErr w:type="gramStart"/>
      <w:r w:rsidR="007145D6" w:rsidRPr="001E2DB1">
        <w:rPr>
          <w:rFonts w:ascii="Arial" w:hAnsi="Arial" w:cs="Arial"/>
        </w:rPr>
        <w:t>in ”</w:t>
      </w:r>
      <w:proofErr w:type="spellStart"/>
      <w:r w:rsidR="007145D6" w:rsidRPr="001E2DB1">
        <w:rPr>
          <w:rFonts w:ascii="Arial" w:hAnsi="Arial" w:cs="Arial"/>
        </w:rPr>
        <w:t>YoB</w:t>
      </w:r>
      <w:proofErr w:type="spellEnd"/>
      <w:proofErr w:type="gramEnd"/>
      <w:r w:rsidR="001B1E94" w:rsidRPr="001E2DB1">
        <w:rPr>
          <w:rFonts w:ascii="Arial" w:hAnsi="Arial" w:cs="Arial"/>
        </w:rPr>
        <w:t>”.</w:t>
      </w:r>
    </w:p>
    <w:p w14:paraId="6EBE925F" w14:textId="77777777" w:rsidR="005E78B5" w:rsidRPr="001E2DB1" w:rsidRDefault="005E78B5" w:rsidP="005E78B5">
      <w:pPr>
        <w:pStyle w:val="ListParagraph"/>
        <w:ind w:left="1800"/>
        <w:jc w:val="both"/>
        <w:rPr>
          <w:rFonts w:ascii="Arial" w:hAnsi="Arial" w:cs="Arial"/>
        </w:rPr>
      </w:pPr>
      <w:bookmarkStart w:id="5" w:name="_GoBack"/>
      <w:bookmarkEnd w:id="5"/>
    </w:p>
    <w:p w14:paraId="200234BC" w14:textId="77777777" w:rsidR="00215656" w:rsidRPr="001E2DB1" w:rsidRDefault="001B1E94" w:rsidP="005E78B5">
      <w:pPr>
        <w:pStyle w:val="ListParagraph"/>
        <w:numPr>
          <w:ilvl w:val="0"/>
          <w:numId w:val="6"/>
        </w:numPr>
        <w:jc w:val="both"/>
        <w:rPr>
          <w:rFonts w:ascii="Arial" w:hAnsi="Arial" w:cs="Arial"/>
          <w:lang w:val="en-GB"/>
        </w:rPr>
      </w:pPr>
      <w:r w:rsidRPr="001E2DB1">
        <w:rPr>
          <w:rFonts w:ascii="Arial" w:hAnsi="Arial" w:cs="Arial"/>
        </w:rPr>
        <w:t>Remove the columns containing p</w:t>
      </w:r>
      <w:r w:rsidR="007145D6" w:rsidRPr="001E2DB1">
        <w:rPr>
          <w:rFonts w:ascii="Arial" w:hAnsi="Arial" w:cs="Arial"/>
        </w:rPr>
        <w:t>ersonal data (standard: “EHRID” and “</w:t>
      </w:r>
      <w:proofErr w:type="spellStart"/>
      <w:r w:rsidR="007145D6" w:rsidRPr="001E2DB1">
        <w:rPr>
          <w:rFonts w:ascii="Arial" w:hAnsi="Arial" w:cs="Arial"/>
        </w:rPr>
        <w:t>DoB</w:t>
      </w:r>
      <w:proofErr w:type="spellEnd"/>
      <w:r w:rsidRPr="001E2DB1">
        <w:rPr>
          <w:rFonts w:ascii="Arial" w:hAnsi="Arial" w:cs="Arial"/>
        </w:rPr>
        <w:t>”).</w:t>
      </w:r>
    </w:p>
    <w:p w14:paraId="0FADCB45" w14:textId="77777777" w:rsidR="00215656" w:rsidRPr="00694D61" w:rsidRDefault="00215656" w:rsidP="00215656">
      <w:pPr>
        <w:rPr>
          <w:rFonts w:ascii="Arial" w:hAnsi="Arial" w:cs="Arial"/>
          <w:b/>
          <w:bCs/>
          <w:lang w:val="en-GB"/>
        </w:rPr>
      </w:pPr>
    </w:p>
    <w:sectPr w:rsidR="00215656" w:rsidRPr="00694D61">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C587EC" w14:textId="77777777" w:rsidR="00CC6FE9" w:rsidRDefault="00CC6FE9" w:rsidP="00EB4D27">
      <w:pPr>
        <w:spacing w:after="0" w:line="240" w:lineRule="auto"/>
      </w:pPr>
      <w:r>
        <w:separator/>
      </w:r>
    </w:p>
  </w:endnote>
  <w:endnote w:type="continuationSeparator" w:id="0">
    <w:p w14:paraId="7CC795CE" w14:textId="77777777" w:rsidR="00CC6FE9" w:rsidRDefault="00CC6FE9" w:rsidP="00EB4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AF360" w14:textId="77777777" w:rsidR="00EB4D27" w:rsidRDefault="00EB4D27" w:rsidP="0073688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178429" w14:textId="77777777" w:rsidR="00EB4D27" w:rsidRDefault="00EB4D27" w:rsidP="00EB4D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C489A" w14:textId="77777777" w:rsidR="00736886" w:rsidRPr="00736886" w:rsidRDefault="00736886" w:rsidP="00BB0C54">
    <w:pPr>
      <w:pStyle w:val="Footer"/>
      <w:framePr w:wrap="none" w:vAnchor="text" w:hAnchor="margin" w:xAlign="right" w:y="1"/>
      <w:rPr>
        <w:rStyle w:val="PageNumber"/>
        <w:rFonts w:ascii="Arial" w:hAnsi="Arial" w:cs="Arial"/>
      </w:rPr>
    </w:pPr>
    <w:r w:rsidRPr="00736886">
      <w:rPr>
        <w:rStyle w:val="PageNumber"/>
        <w:rFonts w:ascii="Arial" w:hAnsi="Arial" w:cs="Arial"/>
      </w:rPr>
      <w:fldChar w:fldCharType="begin"/>
    </w:r>
    <w:r w:rsidRPr="00736886">
      <w:rPr>
        <w:rStyle w:val="PageNumber"/>
        <w:rFonts w:ascii="Arial" w:eastAsia="Calibri" w:hAnsi="Arial" w:cs="Arial"/>
      </w:rPr>
      <w:instrText>PAGE</w:instrText>
    </w:r>
    <w:r w:rsidRPr="00736886">
      <w:rPr>
        <w:rStyle w:val="PageNumber"/>
        <w:rFonts w:ascii="Arial" w:hAnsi="Arial" w:cs="Arial"/>
      </w:rPr>
      <w:instrText xml:space="preserve">  </w:instrText>
    </w:r>
    <w:r w:rsidRPr="00736886">
      <w:rPr>
        <w:rStyle w:val="PageNumber"/>
        <w:rFonts w:ascii="Arial" w:hAnsi="Arial" w:cs="Arial"/>
      </w:rPr>
      <w:fldChar w:fldCharType="separate"/>
    </w:r>
    <w:r>
      <w:rPr>
        <w:rStyle w:val="PageNumber"/>
        <w:rFonts w:ascii="Arial" w:eastAsia="Calibri" w:hAnsi="Arial" w:cs="Arial"/>
        <w:noProof/>
      </w:rPr>
      <w:t>1</w:t>
    </w:r>
    <w:r w:rsidRPr="00736886">
      <w:rPr>
        <w:rStyle w:val="PageNumber"/>
        <w:rFonts w:ascii="Arial" w:hAnsi="Arial" w:cs="Arial"/>
      </w:rPr>
      <w:fldChar w:fldCharType="end"/>
    </w:r>
  </w:p>
  <w:p w14:paraId="74F5E5F5" w14:textId="77777777" w:rsidR="00736886" w:rsidRPr="00965674" w:rsidRDefault="00736886" w:rsidP="00736886">
    <w:pPr>
      <w:pStyle w:val="Footer"/>
      <w:ind w:right="360"/>
      <w:rPr>
        <w:rFonts w:ascii="Arial" w:hAnsi="Arial" w:cs="Arial"/>
      </w:rPr>
    </w:pPr>
    <w:r w:rsidRPr="00965674">
      <w:rPr>
        <w:rFonts w:ascii="Arial" w:hAnsi="Arial" w:cs="Arial"/>
      </w:rPr>
      <w:t>Version 1</w:t>
    </w:r>
    <w:r>
      <w:rPr>
        <w:rFonts w:ascii="Arial" w:hAnsi="Arial" w:cs="Arial"/>
      </w:rPr>
      <w:t>.</w:t>
    </w:r>
    <w:r w:rsidRPr="00965674">
      <w:rPr>
        <w:rFonts w:ascii="Arial" w:hAnsi="Arial" w:cs="Arial"/>
      </w:rPr>
      <w:t>0 25</w:t>
    </w:r>
    <w:r w:rsidRPr="00965674">
      <w:rPr>
        <w:rFonts w:ascii="Arial" w:hAnsi="Arial" w:cs="Arial"/>
        <w:vertAlign w:val="superscript"/>
      </w:rPr>
      <w:t>th</w:t>
    </w:r>
    <w:r w:rsidRPr="00965674">
      <w:rPr>
        <w:rFonts w:ascii="Arial" w:hAnsi="Arial" w:cs="Arial"/>
      </w:rPr>
      <w:t xml:space="preserve"> of March 2020</w:t>
    </w:r>
  </w:p>
  <w:p w14:paraId="48AA8450" w14:textId="3E4B973D" w:rsidR="00EB4D27" w:rsidRPr="007145D6" w:rsidRDefault="00EB4D27" w:rsidP="00736886">
    <w:pPr>
      <w:rPr>
        <w:rFonts w:ascii="Arial" w:hAnsi="Arial" w:cs="Arial"/>
        <w:lang w:val="en-G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A57ED" w14:textId="77777777" w:rsidR="00CC6FE9" w:rsidRDefault="00CC6FE9" w:rsidP="00EB4D27">
      <w:pPr>
        <w:spacing w:after="0" w:line="240" w:lineRule="auto"/>
      </w:pPr>
      <w:r>
        <w:separator/>
      </w:r>
    </w:p>
  </w:footnote>
  <w:footnote w:type="continuationSeparator" w:id="0">
    <w:p w14:paraId="382B3CF1" w14:textId="77777777" w:rsidR="00CC6FE9" w:rsidRDefault="00CC6FE9" w:rsidP="00EB4D2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069DB" w14:textId="77777777" w:rsidR="00EB4D27" w:rsidRPr="00EB4D27" w:rsidRDefault="00EB4D27" w:rsidP="00EB4D27">
    <w:pPr>
      <w:pStyle w:val="Header"/>
    </w:pPr>
    <w:r w:rsidRPr="00694D61">
      <w:rPr>
        <w:rFonts w:ascii="Arial" w:hAnsi="Arial" w:cs="Arial"/>
        <w:noProof/>
        <w:lang w:val="en-GB" w:eastAsia="en-GB"/>
      </w:rPr>
      <w:drawing>
        <wp:inline distT="0" distB="0" distL="0" distR="0" wp14:anchorId="7B6181F4" wp14:editId="66C3654D">
          <wp:extent cx="1511345" cy="7637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19 at 19.28.54.png"/>
                  <pic:cNvPicPr/>
                </pic:nvPicPr>
                <pic:blipFill>
                  <a:blip r:embed="rId1">
                    <a:extLst>
                      <a:ext uri="{28A0092B-C50C-407E-A947-70E740481C1C}">
                        <a14:useLocalDpi xmlns:a14="http://schemas.microsoft.com/office/drawing/2010/main" val="0"/>
                      </a:ext>
                    </a:extLst>
                  </a:blip>
                  <a:stretch>
                    <a:fillRect/>
                  </a:stretch>
                </pic:blipFill>
                <pic:spPr>
                  <a:xfrm>
                    <a:off x="0" y="0"/>
                    <a:ext cx="1671913" cy="844896"/>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445E8"/>
    <w:multiLevelType w:val="hybridMultilevel"/>
    <w:tmpl w:val="2BB65CF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F0722D"/>
    <w:multiLevelType w:val="hybridMultilevel"/>
    <w:tmpl w:val="630E8A4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4A16FE"/>
    <w:multiLevelType w:val="hybridMultilevel"/>
    <w:tmpl w:val="630E8A4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B791AD2"/>
    <w:multiLevelType w:val="hybridMultilevel"/>
    <w:tmpl w:val="F7C01A36"/>
    <w:lvl w:ilvl="0" w:tplc="0409000F">
      <w:start w:val="1"/>
      <w:numFmt w:val="decimal"/>
      <w:lvlText w:val="%1."/>
      <w:lvlJc w:val="left"/>
      <w:pPr>
        <w:ind w:left="360" w:hanging="360"/>
      </w:pPr>
      <w:rPr>
        <w:rFonts w:hint="default"/>
      </w:rPr>
    </w:lvl>
    <w:lvl w:ilvl="1" w:tplc="F5F422A0">
      <w:start w:val="1"/>
      <w:numFmt w:val="decimal"/>
      <w:lvlText w:val="%2."/>
      <w:lvlJc w:val="left"/>
      <w:pPr>
        <w:ind w:left="1080" w:hanging="360"/>
      </w:pPr>
      <w:rPr>
        <w:rFonts w:asciiTheme="minorHAnsi" w:eastAsiaTheme="minorHAnsi" w:hAnsiTheme="minorHAnsi" w:cstheme="minorBidi"/>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3D4372"/>
    <w:multiLevelType w:val="hybridMultilevel"/>
    <w:tmpl w:val="536265A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06E79C6"/>
    <w:multiLevelType w:val="hybridMultilevel"/>
    <w:tmpl w:val="F7C01A36"/>
    <w:lvl w:ilvl="0" w:tplc="0409000F">
      <w:start w:val="1"/>
      <w:numFmt w:val="decimal"/>
      <w:lvlText w:val="%1."/>
      <w:lvlJc w:val="left"/>
      <w:pPr>
        <w:ind w:left="360" w:hanging="360"/>
      </w:pPr>
      <w:rPr>
        <w:rFonts w:hint="default"/>
      </w:rPr>
    </w:lvl>
    <w:lvl w:ilvl="1" w:tplc="F5F422A0">
      <w:start w:val="1"/>
      <w:numFmt w:val="decimal"/>
      <w:lvlText w:val="%2."/>
      <w:lvlJc w:val="left"/>
      <w:pPr>
        <w:ind w:left="1080" w:hanging="360"/>
      </w:pPr>
      <w:rPr>
        <w:rFonts w:asciiTheme="minorHAnsi" w:eastAsiaTheme="minorHAnsi" w:hAnsiTheme="minorHAnsi" w:cstheme="minorBidi"/>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3F96BF6"/>
    <w:multiLevelType w:val="hybridMultilevel"/>
    <w:tmpl w:val="36829B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5"/>
  </w:num>
  <w:num w:numId="3">
    <w:abstractNumId w:val="2"/>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7D1"/>
    <w:rsid w:val="00084950"/>
    <w:rsid w:val="000D0855"/>
    <w:rsid w:val="001810CC"/>
    <w:rsid w:val="0018407D"/>
    <w:rsid w:val="001B1E94"/>
    <w:rsid w:val="001E2DB1"/>
    <w:rsid w:val="00215656"/>
    <w:rsid w:val="00274F6B"/>
    <w:rsid w:val="00397B74"/>
    <w:rsid w:val="0040766F"/>
    <w:rsid w:val="00550B45"/>
    <w:rsid w:val="005A5463"/>
    <w:rsid w:val="005E78B5"/>
    <w:rsid w:val="00632C49"/>
    <w:rsid w:val="00643384"/>
    <w:rsid w:val="00694D61"/>
    <w:rsid w:val="006D34C9"/>
    <w:rsid w:val="007145D6"/>
    <w:rsid w:val="00736886"/>
    <w:rsid w:val="00740DC5"/>
    <w:rsid w:val="00750D2F"/>
    <w:rsid w:val="007512DE"/>
    <w:rsid w:val="00796DE1"/>
    <w:rsid w:val="007A3EF1"/>
    <w:rsid w:val="007E5A48"/>
    <w:rsid w:val="007E75FF"/>
    <w:rsid w:val="00A6186E"/>
    <w:rsid w:val="00A707D1"/>
    <w:rsid w:val="00B202EB"/>
    <w:rsid w:val="00C4684F"/>
    <w:rsid w:val="00C57D69"/>
    <w:rsid w:val="00C67FDA"/>
    <w:rsid w:val="00CC6FE9"/>
    <w:rsid w:val="00D17197"/>
    <w:rsid w:val="00DC1C37"/>
    <w:rsid w:val="00E263E0"/>
    <w:rsid w:val="00EB4D27"/>
    <w:rsid w:val="00EF17B3"/>
    <w:rsid w:val="00F13106"/>
    <w:rsid w:val="00F71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DFBCD"/>
  <w15:chartTrackingRefBased/>
  <w15:docId w15:val="{EF3AD4FE-6487-46CF-8C1C-A1A09395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0D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50D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7D1"/>
    <w:pPr>
      <w:ind w:left="720"/>
      <w:contextualSpacing/>
    </w:pPr>
  </w:style>
  <w:style w:type="character" w:customStyle="1" w:styleId="Heading1Char">
    <w:name w:val="Heading 1 Char"/>
    <w:basedOn w:val="DefaultParagraphFont"/>
    <w:link w:val="Heading1"/>
    <w:uiPriority w:val="9"/>
    <w:rsid w:val="00750D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50D2F"/>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750D2F"/>
    <w:pPr>
      <w:outlineLvl w:val="9"/>
    </w:pPr>
  </w:style>
  <w:style w:type="paragraph" w:styleId="TOC1">
    <w:name w:val="toc 1"/>
    <w:basedOn w:val="Normal"/>
    <w:next w:val="Normal"/>
    <w:autoRedefine/>
    <w:uiPriority w:val="39"/>
    <w:unhideWhenUsed/>
    <w:rsid w:val="001B1E94"/>
    <w:pPr>
      <w:tabs>
        <w:tab w:val="right" w:leader="dot" w:pos="9350"/>
      </w:tabs>
      <w:spacing w:after="100"/>
    </w:pPr>
  </w:style>
  <w:style w:type="paragraph" w:styleId="TOC2">
    <w:name w:val="toc 2"/>
    <w:basedOn w:val="Normal"/>
    <w:next w:val="Normal"/>
    <w:autoRedefine/>
    <w:uiPriority w:val="39"/>
    <w:unhideWhenUsed/>
    <w:rsid w:val="00750D2F"/>
    <w:pPr>
      <w:spacing w:after="100"/>
      <w:ind w:left="220"/>
    </w:pPr>
  </w:style>
  <w:style w:type="character" w:styleId="Hyperlink">
    <w:name w:val="Hyperlink"/>
    <w:basedOn w:val="DefaultParagraphFont"/>
    <w:uiPriority w:val="99"/>
    <w:unhideWhenUsed/>
    <w:rsid w:val="00750D2F"/>
    <w:rPr>
      <w:color w:val="0563C1" w:themeColor="hyperlink"/>
      <w:u w:val="single"/>
    </w:rPr>
  </w:style>
  <w:style w:type="paragraph" w:customStyle="1" w:styleId="p1">
    <w:name w:val="p1"/>
    <w:basedOn w:val="Normal"/>
    <w:rsid w:val="00740DC5"/>
    <w:pPr>
      <w:spacing w:after="0" w:line="240" w:lineRule="auto"/>
    </w:pPr>
    <w:rPr>
      <w:rFonts w:ascii="Arial" w:hAnsi="Arial" w:cs="Arial"/>
      <w:sz w:val="18"/>
      <w:szCs w:val="18"/>
      <w:lang w:val="en-GB" w:eastAsia="en-GB"/>
    </w:rPr>
  </w:style>
  <w:style w:type="paragraph" w:customStyle="1" w:styleId="Default">
    <w:name w:val="Default"/>
    <w:rsid w:val="00740DC5"/>
    <w:pPr>
      <w:autoSpaceDE w:val="0"/>
      <w:autoSpaceDN w:val="0"/>
      <w:adjustRightInd w:val="0"/>
      <w:spacing w:after="0" w:line="240" w:lineRule="auto"/>
    </w:pPr>
    <w:rPr>
      <w:rFonts w:ascii="Calibri" w:hAnsi="Calibri" w:cs="Calibri"/>
      <w:color w:val="000000"/>
      <w:sz w:val="24"/>
      <w:szCs w:val="24"/>
      <w:lang w:val="nl-NL"/>
    </w:rPr>
  </w:style>
  <w:style w:type="paragraph" w:styleId="Header">
    <w:name w:val="header"/>
    <w:basedOn w:val="Normal"/>
    <w:link w:val="HeaderChar"/>
    <w:uiPriority w:val="99"/>
    <w:unhideWhenUsed/>
    <w:rsid w:val="00EB4D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D27"/>
  </w:style>
  <w:style w:type="paragraph" w:styleId="Footer">
    <w:name w:val="footer"/>
    <w:basedOn w:val="Normal"/>
    <w:link w:val="FooterChar"/>
    <w:uiPriority w:val="99"/>
    <w:unhideWhenUsed/>
    <w:rsid w:val="00EB4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D27"/>
  </w:style>
  <w:style w:type="character" w:styleId="PageNumber">
    <w:name w:val="page number"/>
    <w:basedOn w:val="DefaultParagraphFont"/>
    <w:uiPriority w:val="99"/>
    <w:semiHidden/>
    <w:unhideWhenUsed/>
    <w:rsid w:val="00EB4D27"/>
  </w:style>
  <w:style w:type="character" w:styleId="CommentReference">
    <w:name w:val="annotation reference"/>
    <w:basedOn w:val="DefaultParagraphFont"/>
    <w:uiPriority w:val="99"/>
    <w:semiHidden/>
    <w:unhideWhenUsed/>
    <w:rsid w:val="005E78B5"/>
    <w:rPr>
      <w:sz w:val="18"/>
      <w:szCs w:val="18"/>
    </w:rPr>
  </w:style>
  <w:style w:type="paragraph" w:styleId="CommentText">
    <w:name w:val="annotation text"/>
    <w:basedOn w:val="Normal"/>
    <w:link w:val="CommentTextChar"/>
    <w:uiPriority w:val="99"/>
    <w:semiHidden/>
    <w:unhideWhenUsed/>
    <w:rsid w:val="005E78B5"/>
    <w:pPr>
      <w:spacing w:line="240" w:lineRule="auto"/>
    </w:pPr>
    <w:rPr>
      <w:sz w:val="24"/>
      <w:szCs w:val="24"/>
    </w:rPr>
  </w:style>
  <w:style w:type="character" w:customStyle="1" w:styleId="CommentTextChar">
    <w:name w:val="Comment Text Char"/>
    <w:basedOn w:val="DefaultParagraphFont"/>
    <w:link w:val="CommentText"/>
    <w:uiPriority w:val="99"/>
    <w:semiHidden/>
    <w:rsid w:val="005E78B5"/>
    <w:rPr>
      <w:sz w:val="24"/>
      <w:szCs w:val="24"/>
    </w:rPr>
  </w:style>
  <w:style w:type="paragraph" w:styleId="CommentSubject">
    <w:name w:val="annotation subject"/>
    <w:basedOn w:val="CommentText"/>
    <w:next w:val="CommentText"/>
    <w:link w:val="CommentSubjectChar"/>
    <w:uiPriority w:val="99"/>
    <w:semiHidden/>
    <w:unhideWhenUsed/>
    <w:rsid w:val="005E78B5"/>
    <w:rPr>
      <w:b/>
      <w:bCs/>
      <w:sz w:val="20"/>
      <w:szCs w:val="20"/>
    </w:rPr>
  </w:style>
  <w:style w:type="character" w:customStyle="1" w:styleId="CommentSubjectChar">
    <w:name w:val="Comment Subject Char"/>
    <w:basedOn w:val="CommentTextChar"/>
    <w:link w:val="CommentSubject"/>
    <w:uiPriority w:val="99"/>
    <w:semiHidden/>
    <w:rsid w:val="005E78B5"/>
    <w:rPr>
      <w:b/>
      <w:bCs/>
      <w:sz w:val="20"/>
      <w:szCs w:val="20"/>
    </w:rPr>
  </w:style>
  <w:style w:type="paragraph" w:styleId="BalloonText">
    <w:name w:val="Balloon Text"/>
    <w:basedOn w:val="Normal"/>
    <w:link w:val="BalloonTextChar"/>
    <w:uiPriority w:val="99"/>
    <w:semiHidden/>
    <w:unhideWhenUsed/>
    <w:rsid w:val="005E78B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E78B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2025-11A2-1449-9C90-04E3F5ADF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637</Words>
  <Characters>3634</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Jansen</dc:creator>
  <cp:keywords/>
  <dc:description/>
  <cp:lastModifiedBy>Linschoten, M.P.M. (Marijke)</cp:lastModifiedBy>
  <cp:revision>11</cp:revision>
  <dcterms:created xsi:type="dcterms:W3CDTF">2020-03-18T08:02:00Z</dcterms:created>
  <dcterms:modified xsi:type="dcterms:W3CDTF">2020-03-25T08:13:00Z</dcterms:modified>
</cp:coreProperties>
</file>